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2C52D" w14:textId="27C8A31D" w:rsidR="002A0129" w:rsidRPr="00841BCD" w:rsidRDefault="002A0129" w:rsidP="002A012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#10</w:t>
      </w:r>
      <w:r w:rsidR="009A3125">
        <w:rPr>
          <w:rFonts w:ascii="Arial" w:eastAsia="SimSun" w:hAnsi="Arial" w:cs="Times New Roman"/>
          <w:b/>
          <w:sz w:val="24"/>
          <w:szCs w:val="20"/>
          <w:lang w:val="en-GB"/>
        </w:rPr>
        <w:t>2</w:t>
      </w:r>
      <w:r>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proofErr w:type="spellStart"/>
      <w:r w:rsidR="00D90F4E" w:rsidRPr="00D90F4E">
        <w:rPr>
          <w:rFonts w:ascii="Arial" w:eastAsia="SimSun" w:hAnsi="Arial" w:cs="Times New Roman"/>
          <w:b/>
          <w:bCs/>
          <w:sz w:val="24"/>
          <w:szCs w:val="20"/>
          <w:lang w:val="en-GB" w:eastAsia="ja-JP"/>
        </w:rPr>
        <w:t>R4</w:t>
      </w:r>
      <w:proofErr w:type="spellEnd"/>
      <w:r w:rsidR="00D90F4E" w:rsidRPr="00D90F4E">
        <w:rPr>
          <w:rFonts w:ascii="Arial" w:eastAsia="SimSun" w:hAnsi="Arial" w:cs="Times New Roman"/>
          <w:b/>
          <w:bCs/>
          <w:sz w:val="24"/>
          <w:szCs w:val="20"/>
          <w:lang w:val="en-GB" w:eastAsia="ja-JP"/>
        </w:rPr>
        <w:t>-2203655</w:t>
      </w:r>
    </w:p>
    <w:p w14:paraId="5F734848" w14:textId="70859122" w:rsidR="002A0129" w:rsidRPr="00841BCD" w:rsidRDefault="002A0129" w:rsidP="002A012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95396547"/>
      <w:r>
        <w:rPr>
          <w:rFonts w:ascii="Arial" w:eastAsia="SimSun" w:hAnsi="Arial" w:cs="Times New Roman"/>
          <w:b/>
          <w:sz w:val="24"/>
          <w:szCs w:val="20"/>
          <w:lang w:val="en-GB"/>
        </w:rPr>
        <w:t>Electronic Meeting,</w:t>
      </w:r>
      <w:r w:rsidR="00993904">
        <w:rPr>
          <w:rFonts w:ascii="Arial" w:eastAsia="SimSun" w:hAnsi="Arial" w:cs="Times New Roman"/>
          <w:b/>
          <w:sz w:val="24"/>
          <w:szCs w:val="20"/>
          <w:lang w:val="en-GB"/>
        </w:rPr>
        <w:t xml:space="preserve"> </w:t>
      </w:r>
      <w:bookmarkStart w:id="4" w:name="_Hlk95396532"/>
      <w:r w:rsidR="009A3125">
        <w:rPr>
          <w:rFonts w:ascii="Arial" w:eastAsia="SimSun" w:hAnsi="Arial" w:cs="Times New Roman"/>
          <w:b/>
          <w:sz w:val="24"/>
          <w:szCs w:val="20"/>
          <w:lang w:val="en-GB"/>
        </w:rPr>
        <w:t>21</w:t>
      </w:r>
      <w:r w:rsidR="009A3125">
        <w:rPr>
          <w:rFonts w:ascii="Arial" w:eastAsia="SimSun" w:hAnsi="Arial" w:cs="Times New Roman"/>
          <w:b/>
          <w:sz w:val="24"/>
          <w:szCs w:val="20"/>
          <w:vertAlign w:val="superscript"/>
          <w:lang w:val="en-GB"/>
        </w:rPr>
        <w:t>st</w:t>
      </w:r>
      <w:r w:rsidR="00993904">
        <w:rPr>
          <w:rFonts w:ascii="Arial" w:eastAsia="SimSun" w:hAnsi="Arial" w:cs="Times New Roman"/>
          <w:b/>
          <w:sz w:val="24"/>
          <w:szCs w:val="20"/>
          <w:lang w:val="en-GB"/>
        </w:rPr>
        <w:t xml:space="preserve"> </w:t>
      </w:r>
      <w:r w:rsidR="00F559AF">
        <w:rPr>
          <w:rFonts w:ascii="Arial" w:eastAsia="SimSun" w:hAnsi="Arial" w:cs="Times New Roman"/>
          <w:b/>
          <w:sz w:val="24"/>
          <w:szCs w:val="20"/>
          <w:lang w:val="en-GB"/>
        </w:rPr>
        <w:t xml:space="preserve">February </w:t>
      </w:r>
      <w:r w:rsidR="00993904">
        <w:rPr>
          <w:rFonts w:ascii="Arial" w:eastAsia="SimSun" w:hAnsi="Arial" w:cs="Times New Roman"/>
          <w:b/>
          <w:sz w:val="24"/>
          <w:szCs w:val="20"/>
          <w:lang w:val="en-GB"/>
        </w:rPr>
        <w:t xml:space="preserve">– </w:t>
      </w:r>
      <w:r w:rsidR="00F559AF">
        <w:rPr>
          <w:rFonts w:ascii="Arial" w:eastAsia="SimSun" w:hAnsi="Arial" w:cs="Times New Roman"/>
          <w:b/>
          <w:sz w:val="24"/>
          <w:szCs w:val="20"/>
          <w:lang w:val="en-GB"/>
        </w:rPr>
        <w:t>3</w:t>
      </w:r>
      <w:r w:rsidR="00F559AF" w:rsidRPr="00F559AF">
        <w:rPr>
          <w:rFonts w:ascii="Arial" w:eastAsia="SimSun" w:hAnsi="Arial" w:cs="Times New Roman"/>
          <w:b/>
          <w:sz w:val="24"/>
          <w:szCs w:val="20"/>
          <w:vertAlign w:val="superscript"/>
          <w:lang w:val="en-GB"/>
        </w:rPr>
        <w:t>rd</w:t>
      </w:r>
      <w:r w:rsidR="00F559AF">
        <w:rPr>
          <w:rFonts w:ascii="Arial" w:eastAsia="SimSun" w:hAnsi="Arial" w:cs="Times New Roman"/>
          <w:b/>
          <w:sz w:val="24"/>
          <w:szCs w:val="20"/>
          <w:lang w:val="en-GB"/>
        </w:rPr>
        <w:t xml:space="preserve"> </w:t>
      </w:r>
      <w:proofErr w:type="gramStart"/>
      <w:r w:rsidR="00F559AF">
        <w:rPr>
          <w:rFonts w:ascii="Arial" w:eastAsia="SimSun" w:hAnsi="Arial" w:cs="Times New Roman"/>
          <w:b/>
          <w:sz w:val="24"/>
          <w:szCs w:val="20"/>
          <w:lang w:val="en-GB"/>
        </w:rPr>
        <w:t>March</w:t>
      </w:r>
      <w:r w:rsidR="00993904">
        <w:rPr>
          <w:rFonts w:ascii="Arial" w:eastAsia="SimSun" w:hAnsi="Arial" w:cs="Times New Roman"/>
          <w:b/>
          <w:sz w:val="24"/>
          <w:szCs w:val="20"/>
          <w:lang w:val="en-GB"/>
        </w:rPr>
        <w:t>,</w:t>
      </w:r>
      <w:proofErr w:type="gramEnd"/>
      <w:r w:rsidR="00993904">
        <w:rPr>
          <w:rFonts w:ascii="Arial" w:eastAsia="SimSun" w:hAnsi="Arial" w:cs="Times New Roman"/>
          <w:b/>
          <w:sz w:val="24"/>
          <w:szCs w:val="20"/>
          <w:lang w:val="en-GB"/>
        </w:rPr>
        <w:t xml:space="preserve"> 2022</w:t>
      </w:r>
    </w:p>
    <w:bookmarkEnd w:id="0"/>
    <w:bookmarkEnd w:id="1"/>
    <w:bookmarkEnd w:id="3"/>
    <w:bookmarkEnd w:id="4"/>
    <w:p w14:paraId="64A8D270" w14:textId="62106C82" w:rsidR="002A0129" w:rsidRPr="00841BCD" w:rsidRDefault="002A0129" w:rsidP="002A012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B9DFC30" w14:textId="1F249DBC" w:rsidR="002A0129" w:rsidRPr="00841BCD" w:rsidRDefault="002A0129" w:rsidP="002A0129">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36E08DB0" w14:textId="0D52F4C4" w:rsidR="002A0129" w:rsidRPr="00841BCD" w:rsidRDefault="002A0129" w:rsidP="002A0129">
      <w:pPr>
        <w:ind w:left="1985" w:hanging="1985"/>
        <w:rPr>
          <w:rFonts w:ascii="Arial" w:eastAsia="Calibri" w:hAnsi="Arial" w:cs="Arial"/>
          <w:b/>
          <w:bCs/>
          <w:sz w:val="24"/>
        </w:rPr>
      </w:pPr>
      <w:r w:rsidRPr="00841BCD">
        <w:rPr>
          <w:rFonts w:ascii="Arial" w:eastAsia="Calibri" w:hAnsi="Arial" w:cs="Arial"/>
          <w:b/>
          <w:bCs/>
          <w:sz w:val="24"/>
          <w:lang w:val="en-GB"/>
        </w:rPr>
        <w:t>Title:</w:t>
      </w:r>
      <w:r w:rsidR="00993904">
        <w:rPr>
          <w:rFonts w:ascii="Arial" w:eastAsia="Calibri" w:hAnsi="Arial" w:cs="Arial"/>
          <w:b/>
          <w:bCs/>
          <w:sz w:val="24"/>
          <w:lang w:val="en-GB"/>
        </w:rPr>
        <w:tab/>
      </w:r>
      <w:r w:rsidR="000E7029" w:rsidRPr="000E7029">
        <w:rPr>
          <w:rFonts w:ascii="Arial" w:eastAsia="Calibri" w:hAnsi="Arial" w:cs="Arial"/>
          <w:b/>
          <w:bCs/>
          <w:sz w:val="24"/>
          <w:lang w:val="en-GB"/>
        </w:rPr>
        <w:t>Discussion of RRM Requirements for Propagation Delay Compensation Enhancements</w:t>
      </w:r>
      <w:r w:rsidR="00993904">
        <w:rPr>
          <w:rFonts w:ascii="Arial" w:hAnsi="Arial" w:cs="Arial"/>
          <w:sz w:val="18"/>
          <w:szCs w:val="18"/>
          <w:lang w:eastAsia="ja-JP"/>
        </w:rPr>
        <w:t xml:space="preserve"> </w:t>
      </w:r>
    </w:p>
    <w:p w14:paraId="5FA86104" w14:textId="52B12312" w:rsidR="002A0129" w:rsidRPr="00841BCD" w:rsidRDefault="002A0129" w:rsidP="002A0129">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00993904">
        <w:rPr>
          <w:rFonts w:ascii="Arial" w:eastAsia="MS Mincho" w:hAnsi="Arial" w:cs="Arial"/>
          <w:b/>
          <w:bCs/>
          <w:sz w:val="24"/>
          <w:szCs w:val="20"/>
          <w:lang w:val="en-GB"/>
        </w:rPr>
        <w:tab/>
      </w:r>
      <w:r w:rsidR="00F559AF">
        <w:rPr>
          <w:rFonts w:ascii="Arial" w:eastAsia="MS Mincho" w:hAnsi="Arial" w:cs="Arial"/>
          <w:b/>
          <w:bCs/>
          <w:sz w:val="24"/>
          <w:szCs w:val="20"/>
          <w:lang w:val="en-GB"/>
        </w:rPr>
        <w:t>10.23.2.1</w:t>
      </w:r>
    </w:p>
    <w:p w14:paraId="599ECC9D" w14:textId="2ADDB4B2" w:rsidR="002A0129" w:rsidRPr="00841BCD" w:rsidRDefault="002A0129" w:rsidP="002A0129">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3C1C8E09" w14:textId="18D6B965" w:rsidR="002A0129" w:rsidRDefault="002A0129" w:rsidP="002A0129">
      <w:pPr>
        <w:pStyle w:val="RAN4H1"/>
      </w:pPr>
      <w:r w:rsidRPr="00AE56B1">
        <w:t>Intro</w:t>
      </w:r>
      <w:r w:rsidRPr="00AE56B1">
        <w:rPr>
          <w:rStyle w:val="RAN4H1Char"/>
        </w:rPr>
        <w:t>ductio</w:t>
      </w:r>
      <w:r w:rsidRPr="00AE56B1">
        <w:t>n</w:t>
      </w:r>
    </w:p>
    <w:p w14:paraId="4080B1B6" w14:textId="6A99A367" w:rsidR="002A0129" w:rsidRDefault="006C0F14" w:rsidP="002A0129">
      <w:pPr>
        <w:pStyle w:val="NoSpacing"/>
        <w:rPr>
          <w:lang w:val="en-GB"/>
        </w:rPr>
      </w:pPr>
      <w:r w:rsidRPr="00571426">
        <w:rPr>
          <w:noProof/>
          <w:lang w:val="en-GB"/>
        </w:rPr>
        <mc:AlternateContent>
          <mc:Choice Requires="wps">
            <w:drawing>
              <wp:anchor distT="45720" distB="45720" distL="114300" distR="114300" simplePos="0" relativeHeight="251658240" behindDoc="0" locked="0" layoutInCell="1" allowOverlap="1" wp14:anchorId="31BF0E21" wp14:editId="5C4A75B4">
                <wp:simplePos x="0" y="0"/>
                <wp:positionH relativeFrom="column">
                  <wp:posOffset>7620</wp:posOffset>
                </wp:positionH>
                <wp:positionV relativeFrom="paragraph">
                  <wp:posOffset>229235</wp:posOffset>
                </wp:positionV>
                <wp:extent cx="6066155" cy="5685155"/>
                <wp:effectExtent l="0" t="0" r="10795" b="107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155" cy="5685155"/>
                        </a:xfrm>
                        <a:prstGeom prst="rect">
                          <a:avLst/>
                        </a:prstGeom>
                        <a:solidFill>
                          <a:srgbClr val="FFFFFF"/>
                        </a:solidFill>
                        <a:ln w="9525">
                          <a:solidFill>
                            <a:srgbClr val="000000"/>
                          </a:solidFill>
                          <a:miter lim="800000"/>
                          <a:headEnd/>
                          <a:tailEnd/>
                        </a:ln>
                      </wps:spPr>
                      <wps:txbx>
                        <w:txbxContent>
                          <w:p w14:paraId="378782E7" w14:textId="77777777" w:rsidR="00242D07" w:rsidRDefault="00242D07" w:rsidP="00571426">
                            <w:pPr>
                              <w:rPr>
                                <w:szCs w:val="24"/>
                                <w:lang w:eastAsia="zh-CN"/>
                              </w:rPr>
                            </w:pPr>
                            <w:bookmarkStart w:id="5" w:name="_Hlk93525196"/>
                            <w:r w:rsidRPr="00571426">
                              <w:rPr>
                                <w:szCs w:val="24"/>
                                <w:highlight w:val="green"/>
                                <w:lang w:eastAsia="zh-CN"/>
                              </w:rPr>
                              <w:t>Agreement:</w:t>
                            </w:r>
                          </w:p>
                          <w:p w14:paraId="64B59668" w14:textId="5C1C514E" w:rsidR="00242D07" w:rsidRDefault="00242D07" w:rsidP="00571426">
                            <w:pPr>
                              <w:rPr>
                                <w:iCs/>
                              </w:rPr>
                            </w:pPr>
                            <w:r w:rsidRPr="007D2656">
                              <w:rPr>
                                <w:szCs w:val="24"/>
                                <w:lang w:eastAsia="zh-CN"/>
                              </w:rPr>
                              <w:t>Agree that RAN4 can r</w:t>
                            </w:r>
                            <w:r w:rsidRPr="007D2656">
                              <w:rPr>
                                <w:iCs/>
                              </w:rPr>
                              <w:t>euse gNB Rx-Tx time difference absolute accuracy based on SRS, from release 16 specification for RTT-based PDC</w:t>
                            </w:r>
                            <w:bookmarkEnd w:id="5"/>
                          </w:p>
                          <w:p w14:paraId="7CCF3CD9" w14:textId="77777777" w:rsidR="00242D07" w:rsidRDefault="00242D07" w:rsidP="00571426">
                            <w:pPr>
                              <w:rPr>
                                <w:lang w:eastAsia="ja-JP"/>
                              </w:rPr>
                            </w:pPr>
                            <w:r w:rsidRPr="00571426">
                              <w:rPr>
                                <w:highlight w:val="green"/>
                                <w:lang w:eastAsia="ja-JP"/>
                              </w:rPr>
                              <w:t>Agreement:</w:t>
                            </w:r>
                          </w:p>
                          <w:p w14:paraId="355E3D2E" w14:textId="433EC141" w:rsidR="00242D07" w:rsidRPr="007D2656" w:rsidRDefault="00242D07" w:rsidP="00571426">
                            <w:pPr>
                              <w:overflowPunct w:val="0"/>
                              <w:autoSpaceDE w:val="0"/>
                              <w:autoSpaceDN w:val="0"/>
                              <w:adjustRightInd w:val="0"/>
                              <w:textAlignment w:val="baseline"/>
                              <w:rPr>
                                <w:rFonts w:eastAsiaTheme="minorEastAsia"/>
                                <w:iCs/>
                                <w:lang w:eastAsia="zh-CN"/>
                              </w:rPr>
                            </w:pPr>
                            <w:bookmarkStart w:id="6" w:name="_Hlk93864361"/>
                            <w:r w:rsidRPr="007D2656">
                              <w:rPr>
                                <w:rFonts w:eastAsiaTheme="minorEastAsia"/>
                                <w:iCs/>
                                <w:lang w:eastAsia="zh-CN"/>
                              </w:rPr>
                              <w:t xml:space="preserve">RAN4 assume that scheduling restriction is not required for UE Rx-Tx measurement, </w:t>
                            </w:r>
                            <w:proofErr w:type="gramStart"/>
                            <w:r w:rsidRPr="007D2656">
                              <w:rPr>
                                <w:rFonts w:eastAsiaTheme="minorEastAsia"/>
                                <w:iCs/>
                                <w:lang w:eastAsia="zh-CN"/>
                              </w:rPr>
                              <w:t>provided that</w:t>
                            </w:r>
                            <w:proofErr w:type="gramEnd"/>
                            <w:r w:rsidRPr="007D2656">
                              <w:rPr>
                                <w:rFonts w:eastAsiaTheme="minorEastAsia"/>
                                <w:iCs/>
                                <w:lang w:eastAsia="zh-CN"/>
                              </w:rPr>
                              <w:t xml:space="preserve"> UE is not required measure TRS/PRS outside the active BWP, and the SCS of the TRS/PRS is same as the active BWP.</w:t>
                            </w:r>
                          </w:p>
                          <w:p w14:paraId="7B5DDA5C" w14:textId="1D8C8BEE" w:rsidR="00242D07" w:rsidRDefault="00242D07" w:rsidP="00571426">
                            <w:pPr>
                              <w:rPr>
                                <w:rFonts w:eastAsiaTheme="minorEastAsia"/>
                                <w:iCs/>
                                <w:lang w:eastAsia="zh-CN"/>
                              </w:rPr>
                            </w:pPr>
                            <w:r w:rsidRPr="00DB0E2A">
                              <w:rPr>
                                <w:rFonts w:eastAsiaTheme="minorEastAsia"/>
                                <w:iCs/>
                                <w:lang w:eastAsia="zh-CN"/>
                              </w:rPr>
                              <w:t>This can be revisited in next meeting if companies find that such assumption is not feasible.</w:t>
                            </w:r>
                          </w:p>
                          <w:p w14:paraId="6B16F8B4" w14:textId="77777777" w:rsidR="00242D07" w:rsidRDefault="00242D07" w:rsidP="00571426">
                            <w:pPr>
                              <w:rPr>
                                <w:lang w:eastAsia="ja-JP"/>
                              </w:rPr>
                            </w:pPr>
                            <w:r w:rsidRPr="00571426">
                              <w:rPr>
                                <w:highlight w:val="green"/>
                                <w:lang w:eastAsia="ja-JP"/>
                              </w:rPr>
                              <w:t>Agreement:</w:t>
                            </w:r>
                          </w:p>
                          <w:p w14:paraId="6B4FF1E5" w14:textId="26C64908" w:rsidR="00242D07" w:rsidRPr="007D2656" w:rsidRDefault="00242D07" w:rsidP="00571426">
                            <w:pPr>
                              <w:overflowPunct w:val="0"/>
                              <w:autoSpaceDE w:val="0"/>
                              <w:autoSpaceDN w:val="0"/>
                              <w:adjustRightInd w:val="0"/>
                              <w:textAlignment w:val="baseline"/>
                              <w:rPr>
                                <w:rFonts w:eastAsiaTheme="minorEastAsia"/>
                                <w:iCs/>
                                <w:lang w:eastAsia="zh-CN"/>
                              </w:rPr>
                            </w:pPr>
                            <w:bookmarkStart w:id="7" w:name="_Hlk93864333"/>
                            <w:r w:rsidRPr="007D2656">
                              <w:rPr>
                                <w:rFonts w:eastAsiaTheme="minorEastAsia"/>
                                <w:iCs/>
                                <w:lang w:eastAsia="zh-CN"/>
                              </w:rPr>
                              <w:t xml:space="preserve">RAN4 assume that MG is not required for UE Rx-Tx measurement, </w:t>
                            </w:r>
                            <w:proofErr w:type="gramStart"/>
                            <w:r w:rsidRPr="007D2656">
                              <w:rPr>
                                <w:rFonts w:eastAsiaTheme="minorEastAsia"/>
                                <w:iCs/>
                                <w:lang w:eastAsia="zh-CN"/>
                              </w:rPr>
                              <w:t>provided that</w:t>
                            </w:r>
                            <w:proofErr w:type="gramEnd"/>
                            <w:r w:rsidRPr="007D2656">
                              <w:rPr>
                                <w:rFonts w:eastAsiaTheme="minorEastAsia"/>
                                <w:iCs/>
                                <w:lang w:eastAsia="zh-CN"/>
                              </w:rPr>
                              <w:t xml:space="preserve"> UE is not required measure TRS/PRS outside the active BWP, and the SCS of the TRS/PRS is same as the active BWP.</w:t>
                            </w:r>
                          </w:p>
                          <w:p w14:paraId="74FFDC98" w14:textId="4C2DFCC8" w:rsidR="00242D07" w:rsidRDefault="00242D07" w:rsidP="00571426">
                            <w:pPr>
                              <w:rPr>
                                <w:rFonts w:eastAsiaTheme="minorEastAsia"/>
                                <w:iCs/>
                                <w:lang w:eastAsia="zh-CN"/>
                              </w:rPr>
                            </w:pPr>
                            <w:r w:rsidRPr="00DB0E2A">
                              <w:rPr>
                                <w:rFonts w:eastAsiaTheme="minorEastAsia"/>
                                <w:iCs/>
                                <w:lang w:eastAsia="zh-CN"/>
                              </w:rPr>
                              <w:t>This can be revisited in next meeting if companies find that such assumption is not feasible.</w:t>
                            </w:r>
                            <w:r w:rsidRPr="00B65ED7">
                              <w:rPr>
                                <w:rFonts w:eastAsiaTheme="minorEastAsia"/>
                                <w:iCs/>
                                <w:lang w:eastAsia="zh-CN"/>
                              </w:rPr>
                              <w:t xml:space="preserve"> </w:t>
                            </w:r>
                          </w:p>
                          <w:bookmarkEnd w:id="7"/>
                          <w:p w14:paraId="2797EEBB" w14:textId="77777777" w:rsidR="00242D07" w:rsidRPr="00AE226A" w:rsidRDefault="00242D07" w:rsidP="00571426">
                            <w:pPr>
                              <w:spacing w:after="180" w:line="240" w:lineRule="auto"/>
                              <w:rPr>
                                <w:bCs/>
                                <w:lang w:eastAsia="ja-JP"/>
                              </w:rPr>
                            </w:pPr>
                            <w:r w:rsidRPr="00571426">
                              <w:rPr>
                                <w:bCs/>
                                <w:highlight w:val="green"/>
                                <w:lang w:eastAsia="ja-JP"/>
                              </w:rPr>
                              <w:t>Agreements</w:t>
                            </w:r>
                          </w:p>
                          <w:p w14:paraId="0AAE503B" w14:textId="77777777" w:rsidR="00242D07" w:rsidRPr="00AE226A" w:rsidRDefault="00242D07" w:rsidP="00571426">
                            <w:pPr>
                              <w:spacing w:after="180" w:line="240" w:lineRule="auto"/>
                              <w:rPr>
                                <w:bCs/>
                                <w:lang w:eastAsia="ja-JP"/>
                              </w:rPr>
                            </w:pPr>
                            <w:r w:rsidRPr="00AE226A">
                              <w:rPr>
                                <w:bCs/>
                                <w:lang w:eastAsia="ja-JP"/>
                              </w:rPr>
                              <w:t>Rel-17 PDC RTT-based method using PRS as the DL reference signal</w:t>
                            </w:r>
                          </w:p>
                          <w:p w14:paraId="5C48A82C" w14:textId="77777777" w:rsidR="00242D07" w:rsidRPr="00571426" w:rsidRDefault="00242D07" w:rsidP="00571426">
                            <w:pPr>
                              <w:pStyle w:val="ListParagraph"/>
                              <w:numPr>
                                <w:ilvl w:val="0"/>
                                <w:numId w:val="27"/>
                              </w:numPr>
                              <w:spacing w:after="180" w:line="240" w:lineRule="auto"/>
                              <w:rPr>
                                <w:bCs/>
                                <w:lang w:eastAsia="ja-JP"/>
                              </w:rPr>
                            </w:pPr>
                            <w:r w:rsidRPr="00571426">
                              <w:rPr>
                                <w:bCs/>
                                <w:lang w:eastAsia="ja-JP"/>
                              </w:rPr>
                              <w:t>Reuse the side conditions defined in TS 38.133-10.1.25.2</w:t>
                            </w:r>
                          </w:p>
                          <w:p w14:paraId="6A68776C" w14:textId="77777777" w:rsidR="00242D07" w:rsidRPr="00571426" w:rsidRDefault="00242D07" w:rsidP="00571426">
                            <w:pPr>
                              <w:pStyle w:val="ListParagraph"/>
                              <w:numPr>
                                <w:ilvl w:val="1"/>
                                <w:numId w:val="27"/>
                              </w:numPr>
                              <w:spacing w:after="180" w:line="240" w:lineRule="auto"/>
                              <w:rPr>
                                <w:bCs/>
                                <w:lang w:eastAsia="ja-JP"/>
                              </w:rPr>
                            </w:pPr>
                            <w:r w:rsidRPr="00571426">
                              <w:rPr>
                                <w:bCs/>
                                <w:lang w:eastAsia="ja-JP"/>
                              </w:rPr>
                              <w:t>AWGN channel is assumed</w:t>
                            </w:r>
                          </w:p>
                          <w:p w14:paraId="44BA6976" w14:textId="77777777" w:rsidR="00242D07" w:rsidRPr="00571426" w:rsidRDefault="00242D07" w:rsidP="00571426">
                            <w:pPr>
                              <w:pStyle w:val="ListParagraph"/>
                              <w:numPr>
                                <w:ilvl w:val="1"/>
                                <w:numId w:val="27"/>
                              </w:numPr>
                              <w:spacing w:after="180" w:line="240" w:lineRule="auto"/>
                              <w:rPr>
                                <w:bCs/>
                                <w:lang w:eastAsia="ja-JP"/>
                              </w:rPr>
                            </w:pPr>
                            <w:r w:rsidRPr="00571426">
                              <w:rPr>
                                <w:bCs/>
                                <w:lang w:eastAsia="ja-JP"/>
                              </w:rPr>
                              <w:t>Es/</w:t>
                            </w:r>
                            <w:proofErr w:type="spellStart"/>
                            <w:r w:rsidRPr="00571426">
                              <w:rPr>
                                <w:bCs/>
                                <w:lang w:eastAsia="ja-JP"/>
                              </w:rPr>
                              <w:t>Iot</w:t>
                            </w:r>
                            <w:proofErr w:type="spellEnd"/>
                            <w:r w:rsidRPr="00571426">
                              <w:rPr>
                                <w:bCs/>
                                <w:lang w:eastAsia="ja-JP"/>
                              </w:rPr>
                              <w:t xml:space="preserve"> = -3 dB is assumed</w:t>
                            </w:r>
                          </w:p>
                          <w:p w14:paraId="3E6CBE0A" w14:textId="77777777" w:rsidR="00242D07" w:rsidRPr="00524297" w:rsidRDefault="00242D07" w:rsidP="00571426">
                            <w:pPr>
                              <w:pStyle w:val="ListParagraph"/>
                              <w:numPr>
                                <w:ilvl w:val="1"/>
                                <w:numId w:val="27"/>
                              </w:numPr>
                              <w:spacing w:after="180" w:line="240" w:lineRule="auto"/>
                              <w:rPr>
                                <w:bCs/>
                                <w:lang w:eastAsia="ja-JP"/>
                              </w:rPr>
                            </w:pPr>
                            <w:r w:rsidRPr="00524297">
                              <w:rPr>
                                <w:bCs/>
                                <w:highlight w:val="yellow"/>
                                <w:lang w:eastAsia="ja-JP"/>
                              </w:rPr>
                              <w:t>Further discuss if other channels and candidate Es/</w:t>
                            </w:r>
                            <w:proofErr w:type="spellStart"/>
                            <w:r w:rsidRPr="00524297">
                              <w:rPr>
                                <w:bCs/>
                                <w:highlight w:val="yellow"/>
                                <w:lang w:eastAsia="ja-JP"/>
                              </w:rPr>
                              <w:t>Iot</w:t>
                            </w:r>
                            <w:proofErr w:type="spellEnd"/>
                            <w:r w:rsidRPr="00524297">
                              <w:rPr>
                                <w:bCs/>
                                <w:highlight w:val="yellow"/>
                                <w:lang w:eastAsia="ja-JP"/>
                              </w:rPr>
                              <w:t xml:space="preserve"> values shall be considered</w:t>
                            </w:r>
                            <w:r w:rsidRPr="00524297">
                              <w:rPr>
                                <w:bCs/>
                                <w:lang w:eastAsia="ja-JP"/>
                              </w:rPr>
                              <w:t>.</w:t>
                            </w:r>
                          </w:p>
                          <w:p w14:paraId="6CC36E3B" w14:textId="77777777" w:rsidR="00242D07" w:rsidRPr="00524297" w:rsidRDefault="00242D07" w:rsidP="00571426">
                            <w:pPr>
                              <w:numPr>
                                <w:ilvl w:val="1"/>
                                <w:numId w:val="27"/>
                              </w:numPr>
                              <w:spacing w:after="180" w:line="240" w:lineRule="auto"/>
                              <w:rPr>
                                <w:bCs/>
                                <w:lang w:eastAsia="ja-JP"/>
                              </w:rPr>
                            </w:pPr>
                            <w:r w:rsidRPr="00524297">
                              <w:rPr>
                                <w:bCs/>
                                <w:highlight w:val="yellow"/>
                                <w:lang w:eastAsia="ja-JP"/>
                              </w:rPr>
                              <w:t>[4]</w:t>
                            </w:r>
                            <w:r w:rsidRPr="00524297">
                              <w:rPr>
                                <w:bCs/>
                                <w:lang w:eastAsia="ja-JP"/>
                              </w:rPr>
                              <w:t xml:space="preserve"> measurement samples are used for requirements definition</w:t>
                            </w:r>
                          </w:p>
                          <w:p w14:paraId="6374F98A" w14:textId="77777777" w:rsidR="00242D07" w:rsidRDefault="00242D07" w:rsidP="00571426">
                            <w:pPr>
                              <w:rPr>
                                <w:lang w:eastAsia="ja-JP"/>
                              </w:rPr>
                            </w:pPr>
                            <w:r w:rsidRPr="00524297">
                              <w:rPr>
                                <w:highlight w:val="green"/>
                                <w:lang w:eastAsia="ja-JP"/>
                              </w:rPr>
                              <w:t>Agreement:</w:t>
                            </w:r>
                          </w:p>
                          <w:p w14:paraId="75E75C41" w14:textId="16097991" w:rsidR="00242D07" w:rsidRDefault="00242D07" w:rsidP="00571426">
                            <w:pPr>
                              <w:rPr>
                                <w:lang w:eastAsia="ja-JP"/>
                              </w:rPr>
                            </w:pPr>
                            <w:bookmarkStart w:id="8" w:name="_Hlk93864297"/>
                            <w:r w:rsidRPr="00571426">
                              <w:rPr>
                                <w:rFonts w:eastAsiaTheme="minorEastAsia"/>
                                <w:iCs/>
                                <w:lang w:eastAsia="zh-CN"/>
                              </w:rPr>
                              <w:t xml:space="preserve">RAN4 agree to </w:t>
                            </w:r>
                            <w:r w:rsidRPr="00571426">
                              <w:rPr>
                                <w:iCs/>
                              </w:rPr>
                              <w:t xml:space="preserve">reuse the existing side conditions and the serving cell gNB Rx-Tx time difference measurement accuracy requirements in TR 38.133 - 13.2.2 for Rel-17 PDC RTT method </w:t>
                            </w:r>
                            <w:r w:rsidRPr="00571426">
                              <w:rPr>
                                <w:rFonts w:eastAsiaTheme="minorEastAsia"/>
                                <w:iCs/>
                                <w:lang w:eastAsia="zh-CN"/>
                              </w:rPr>
                              <w:t xml:space="preserve">with the condition </w:t>
                            </w:r>
                            <w:r w:rsidRPr="00571426">
                              <w:rPr>
                                <w:rFonts w:eastAsiaTheme="minorEastAsia"/>
                                <w:lang w:eastAsia="zh-CN"/>
                              </w:rPr>
                              <w:t>of Es/</w:t>
                            </w:r>
                            <w:proofErr w:type="spellStart"/>
                            <w:r w:rsidRPr="00571426">
                              <w:rPr>
                                <w:rFonts w:eastAsiaTheme="minorEastAsia"/>
                                <w:lang w:eastAsia="zh-CN"/>
                              </w:rPr>
                              <w:t>Iot</w:t>
                            </w:r>
                            <w:proofErr w:type="spellEnd"/>
                            <w:r w:rsidRPr="00571426">
                              <w:rPr>
                                <w:rFonts w:eastAsiaTheme="minorEastAsia"/>
                                <w:lang w:eastAsia="zh-CN"/>
                              </w:rPr>
                              <w:t xml:space="preserve"> of </w:t>
                            </w:r>
                            <w:proofErr w:type="spellStart"/>
                            <w:r w:rsidRPr="00571426">
                              <w:rPr>
                                <w:rFonts w:eastAsiaTheme="minorEastAsia"/>
                                <w:lang w:eastAsia="zh-CN"/>
                              </w:rPr>
                              <w:t>3dB</w:t>
                            </w:r>
                            <w:bookmarkEnd w:id="8"/>
                            <w:proofErr w:type="spellEnd"/>
                            <w:r>
                              <w:rPr>
                                <w:lang w:eastAsia="ja-JP"/>
                              </w:rPr>
                              <w:t>.</w:t>
                            </w:r>
                          </w:p>
                          <w:p w14:paraId="1C161DD1" w14:textId="77777777" w:rsidR="00242D07" w:rsidRPr="00610282" w:rsidRDefault="00242D07" w:rsidP="006C0F14">
                            <w:pPr>
                              <w:rPr>
                                <w:rFonts w:eastAsiaTheme="minorEastAsia"/>
                                <w:iCs/>
                                <w:lang w:eastAsia="zh-CN"/>
                              </w:rPr>
                            </w:pPr>
                            <w:r w:rsidRPr="006C0F14">
                              <w:rPr>
                                <w:rFonts w:eastAsiaTheme="minorEastAsia"/>
                                <w:iCs/>
                                <w:highlight w:val="green"/>
                                <w:lang w:eastAsia="zh-CN"/>
                              </w:rPr>
                              <w:t>Agreement:</w:t>
                            </w:r>
                          </w:p>
                          <w:p w14:paraId="3B750863" w14:textId="4A29C337" w:rsidR="00242D07" w:rsidRDefault="00242D07" w:rsidP="006C0F14">
                            <w:pPr>
                              <w:overflowPunct w:val="0"/>
                              <w:autoSpaceDE w:val="0"/>
                              <w:autoSpaceDN w:val="0"/>
                              <w:adjustRightInd w:val="0"/>
                              <w:spacing w:after="180" w:line="240" w:lineRule="auto"/>
                              <w:textAlignment w:val="baseline"/>
                            </w:pPr>
                            <w:bookmarkStart w:id="9" w:name="_Hlk95227173"/>
                            <w:r>
                              <w:t xml:space="preserve">Simulation assumption for PDC RTT method with UE Rx-Tx time difference based </w:t>
                            </w:r>
                            <w:r w:rsidRPr="006C0F14">
                              <w:t>on TRS are as defined in tables 1 and 2 (see appendix).</w:t>
                            </w:r>
                            <w:r>
                              <w:t xml:space="preserve"> </w:t>
                            </w:r>
                            <w:r w:rsidRPr="006C0F14">
                              <w:rPr>
                                <w:highlight w:val="yellow"/>
                              </w:rPr>
                              <w:t xml:space="preserve">FFS on simulation assumptions and whether to define requirements for FR2 with </w:t>
                            </w:r>
                            <w:proofErr w:type="spellStart"/>
                            <w:r w:rsidRPr="006C0F14">
                              <w:rPr>
                                <w:highlight w:val="yellow"/>
                              </w:rPr>
                              <w:t>60kHz</w:t>
                            </w:r>
                            <w:proofErr w:type="spellEnd"/>
                            <w:r w:rsidRPr="006C0F14">
                              <w:rPr>
                                <w:highlight w:val="yellow"/>
                              </w:rPr>
                              <w:t xml:space="preserve"> and/or 120 kHz SCS</w:t>
                            </w:r>
                          </w:p>
                          <w:p w14:paraId="36830BD1" w14:textId="77777777" w:rsidR="00242D07" w:rsidRPr="006C0F14" w:rsidRDefault="00242D07" w:rsidP="006C0F14">
                            <w:pPr>
                              <w:overflowPunct w:val="0"/>
                              <w:autoSpaceDE w:val="0"/>
                              <w:autoSpaceDN w:val="0"/>
                              <w:adjustRightInd w:val="0"/>
                              <w:spacing w:after="180" w:line="240" w:lineRule="auto"/>
                              <w:textAlignment w:val="baseline"/>
                              <w:rPr>
                                <w:rFonts w:eastAsiaTheme="minorEastAsia"/>
                                <w:iCs/>
                                <w:lang w:eastAsia="zh-CN"/>
                              </w:rPr>
                            </w:pPr>
                          </w:p>
                          <w:p w14:paraId="17828CAE" w14:textId="13CF96C2" w:rsidR="00242D07" w:rsidRDefault="00242D07" w:rsidP="006C0F14">
                            <w:pPr>
                              <w:rPr>
                                <w:rFonts w:eastAsiaTheme="minorEastAsia"/>
                                <w:iCs/>
                                <w:lang w:eastAsia="zh-CN"/>
                              </w:rPr>
                            </w:pPr>
                          </w:p>
                          <w:bookmarkEnd w:id="9"/>
                          <w:p w14:paraId="04895ECF" w14:textId="77777777" w:rsidR="00242D07" w:rsidRPr="006C0F14" w:rsidRDefault="00242D07" w:rsidP="00571426">
                            <w:pPr>
                              <w:rPr>
                                <w:lang w:eastAsia="ja-JP"/>
                              </w:rPr>
                            </w:pPr>
                          </w:p>
                          <w:bookmarkEnd w:id="6"/>
                          <w:p w14:paraId="45680FFA" w14:textId="77777777" w:rsidR="00242D07" w:rsidRDefault="00242D07" w:rsidP="00571426">
                            <w:pPr>
                              <w:rPr>
                                <w:iCs/>
                              </w:rPr>
                            </w:pPr>
                          </w:p>
                          <w:p w14:paraId="56B4BD7E" w14:textId="3066C2AA" w:rsidR="00242D07" w:rsidRDefault="00242D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BF0E21" id="_x0000_t202" coordsize="21600,21600" o:spt="202" path="m,l,21600r21600,l21600,xe">
                <v:stroke joinstyle="miter"/>
                <v:path gradientshapeok="t" o:connecttype="rect"/>
              </v:shapetype>
              <v:shape id="Text Box 2" o:spid="_x0000_s1026" type="#_x0000_t202" style="position:absolute;margin-left:.6pt;margin-top:18.05pt;width:477.65pt;height:447.6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">
                <v:textbox>
                  <w:txbxContent>
                    <w:p w14:paraId="378782E7" w14:textId="77777777" w:rsidR="00242D07" w:rsidRDefault="00242D07" w:rsidP="00571426">
                      <w:pPr>
                        <w:rPr>
                          <w:szCs w:val="24"/>
                          <w:lang w:eastAsia="zh-CN"/>
                        </w:rPr>
                      </w:pPr>
                      <w:bookmarkStart w:id="10" w:name="_Hlk93525196"/>
                      <w:r w:rsidRPr="00571426">
                        <w:rPr>
                          <w:szCs w:val="24"/>
                          <w:highlight w:val="green"/>
                          <w:lang w:eastAsia="zh-CN"/>
                        </w:rPr>
                        <w:t>Agreement:</w:t>
                      </w:r>
                    </w:p>
                    <w:p w14:paraId="64B59668" w14:textId="5C1C514E" w:rsidR="00242D07" w:rsidRDefault="00242D07" w:rsidP="00571426">
                      <w:pPr>
                        <w:rPr>
                          <w:iCs/>
                        </w:rPr>
                      </w:pPr>
                      <w:r w:rsidRPr="007D2656">
                        <w:rPr>
                          <w:szCs w:val="24"/>
                          <w:lang w:eastAsia="zh-CN"/>
                        </w:rPr>
                        <w:t>Agree that RAN4 can r</w:t>
                      </w:r>
                      <w:r w:rsidRPr="007D2656">
                        <w:rPr>
                          <w:iCs/>
                        </w:rPr>
                        <w:t>euse gNB Rx-Tx time difference absolute accuracy based on SRS, from release 16 specification for RTT-based PDC</w:t>
                      </w:r>
                      <w:bookmarkEnd w:id="10"/>
                    </w:p>
                    <w:p w14:paraId="7CCF3CD9" w14:textId="77777777" w:rsidR="00242D07" w:rsidRDefault="00242D07" w:rsidP="00571426">
                      <w:pPr>
                        <w:rPr>
                          <w:lang w:eastAsia="ja-JP"/>
                        </w:rPr>
                      </w:pPr>
                      <w:r w:rsidRPr="00571426">
                        <w:rPr>
                          <w:highlight w:val="green"/>
                          <w:lang w:eastAsia="ja-JP"/>
                        </w:rPr>
                        <w:t>Agreement:</w:t>
                      </w:r>
                    </w:p>
                    <w:p w14:paraId="355E3D2E" w14:textId="433EC141" w:rsidR="00242D07" w:rsidRPr="007D2656" w:rsidRDefault="00242D07" w:rsidP="00571426">
                      <w:pPr>
                        <w:overflowPunct w:val="0"/>
                        <w:autoSpaceDE w:val="0"/>
                        <w:autoSpaceDN w:val="0"/>
                        <w:adjustRightInd w:val="0"/>
                        <w:textAlignment w:val="baseline"/>
                        <w:rPr>
                          <w:rFonts w:eastAsiaTheme="minorEastAsia"/>
                          <w:iCs/>
                          <w:lang w:eastAsia="zh-CN"/>
                        </w:rPr>
                      </w:pPr>
                      <w:bookmarkStart w:id="11" w:name="_Hlk93864361"/>
                      <w:r w:rsidRPr="007D2656">
                        <w:rPr>
                          <w:rFonts w:eastAsiaTheme="minorEastAsia"/>
                          <w:iCs/>
                          <w:lang w:eastAsia="zh-CN"/>
                        </w:rPr>
                        <w:t xml:space="preserve">RAN4 assume that scheduling restriction is not required for UE Rx-Tx measurement, </w:t>
                      </w:r>
                      <w:proofErr w:type="gramStart"/>
                      <w:r w:rsidRPr="007D2656">
                        <w:rPr>
                          <w:rFonts w:eastAsiaTheme="minorEastAsia"/>
                          <w:iCs/>
                          <w:lang w:eastAsia="zh-CN"/>
                        </w:rPr>
                        <w:t>provided that</w:t>
                      </w:r>
                      <w:proofErr w:type="gramEnd"/>
                      <w:r w:rsidRPr="007D2656">
                        <w:rPr>
                          <w:rFonts w:eastAsiaTheme="minorEastAsia"/>
                          <w:iCs/>
                          <w:lang w:eastAsia="zh-CN"/>
                        </w:rPr>
                        <w:t xml:space="preserve"> UE is not required measure TRS/PRS outside the active BWP, and the SCS of the TRS/PRS is same as the active BWP.</w:t>
                      </w:r>
                    </w:p>
                    <w:p w14:paraId="7B5DDA5C" w14:textId="1D8C8BEE" w:rsidR="00242D07" w:rsidRDefault="00242D07" w:rsidP="00571426">
                      <w:pPr>
                        <w:rPr>
                          <w:rFonts w:eastAsiaTheme="minorEastAsia"/>
                          <w:iCs/>
                          <w:lang w:eastAsia="zh-CN"/>
                        </w:rPr>
                      </w:pPr>
                      <w:r w:rsidRPr="00DB0E2A">
                        <w:rPr>
                          <w:rFonts w:eastAsiaTheme="minorEastAsia"/>
                          <w:iCs/>
                          <w:lang w:eastAsia="zh-CN"/>
                        </w:rPr>
                        <w:t>This can be revisited in next meeting if companies find that such assumption is not feasible.</w:t>
                      </w:r>
                    </w:p>
                    <w:p w14:paraId="6B16F8B4" w14:textId="77777777" w:rsidR="00242D07" w:rsidRDefault="00242D07" w:rsidP="00571426">
                      <w:pPr>
                        <w:rPr>
                          <w:lang w:eastAsia="ja-JP"/>
                        </w:rPr>
                      </w:pPr>
                      <w:r w:rsidRPr="00571426">
                        <w:rPr>
                          <w:highlight w:val="green"/>
                          <w:lang w:eastAsia="ja-JP"/>
                        </w:rPr>
                        <w:t>Agreement:</w:t>
                      </w:r>
                    </w:p>
                    <w:p w14:paraId="6B4FF1E5" w14:textId="26C64908" w:rsidR="00242D07" w:rsidRPr="007D2656" w:rsidRDefault="00242D07" w:rsidP="00571426">
                      <w:pPr>
                        <w:overflowPunct w:val="0"/>
                        <w:autoSpaceDE w:val="0"/>
                        <w:autoSpaceDN w:val="0"/>
                        <w:adjustRightInd w:val="0"/>
                        <w:textAlignment w:val="baseline"/>
                        <w:rPr>
                          <w:rFonts w:eastAsiaTheme="minorEastAsia"/>
                          <w:iCs/>
                          <w:lang w:eastAsia="zh-CN"/>
                        </w:rPr>
                      </w:pPr>
                      <w:bookmarkStart w:id="12" w:name="_Hlk93864333"/>
                      <w:r w:rsidRPr="007D2656">
                        <w:rPr>
                          <w:rFonts w:eastAsiaTheme="minorEastAsia"/>
                          <w:iCs/>
                          <w:lang w:eastAsia="zh-CN"/>
                        </w:rPr>
                        <w:t xml:space="preserve">RAN4 assume that MG is not required for UE Rx-Tx measurement, </w:t>
                      </w:r>
                      <w:proofErr w:type="gramStart"/>
                      <w:r w:rsidRPr="007D2656">
                        <w:rPr>
                          <w:rFonts w:eastAsiaTheme="minorEastAsia"/>
                          <w:iCs/>
                          <w:lang w:eastAsia="zh-CN"/>
                        </w:rPr>
                        <w:t>provided that</w:t>
                      </w:r>
                      <w:proofErr w:type="gramEnd"/>
                      <w:r w:rsidRPr="007D2656">
                        <w:rPr>
                          <w:rFonts w:eastAsiaTheme="minorEastAsia"/>
                          <w:iCs/>
                          <w:lang w:eastAsia="zh-CN"/>
                        </w:rPr>
                        <w:t xml:space="preserve"> UE is not required measure TRS/PRS outside the active BWP, and the SCS of the TRS/PRS is same as the active BWP.</w:t>
                      </w:r>
                    </w:p>
                    <w:p w14:paraId="74FFDC98" w14:textId="4C2DFCC8" w:rsidR="00242D07" w:rsidRDefault="00242D07" w:rsidP="00571426">
                      <w:pPr>
                        <w:rPr>
                          <w:rFonts w:eastAsiaTheme="minorEastAsia"/>
                          <w:iCs/>
                          <w:lang w:eastAsia="zh-CN"/>
                        </w:rPr>
                      </w:pPr>
                      <w:r w:rsidRPr="00DB0E2A">
                        <w:rPr>
                          <w:rFonts w:eastAsiaTheme="minorEastAsia"/>
                          <w:iCs/>
                          <w:lang w:eastAsia="zh-CN"/>
                        </w:rPr>
                        <w:t>This can be revisited in next meeting if companies find that such assumption is not feasible.</w:t>
                      </w:r>
                      <w:r w:rsidRPr="00B65ED7">
                        <w:rPr>
                          <w:rFonts w:eastAsiaTheme="minorEastAsia"/>
                          <w:iCs/>
                          <w:lang w:eastAsia="zh-CN"/>
                        </w:rPr>
                        <w:t xml:space="preserve"> </w:t>
                      </w:r>
                    </w:p>
                    <w:bookmarkEnd w:id="12"/>
                    <w:p w14:paraId="2797EEBB" w14:textId="77777777" w:rsidR="00242D07" w:rsidRPr="00AE226A" w:rsidRDefault="00242D07" w:rsidP="00571426">
                      <w:pPr>
                        <w:spacing w:after="180" w:line="240" w:lineRule="auto"/>
                        <w:rPr>
                          <w:bCs/>
                          <w:lang w:eastAsia="ja-JP"/>
                        </w:rPr>
                      </w:pPr>
                      <w:r w:rsidRPr="00571426">
                        <w:rPr>
                          <w:bCs/>
                          <w:highlight w:val="green"/>
                          <w:lang w:eastAsia="ja-JP"/>
                        </w:rPr>
                        <w:t>Agreements</w:t>
                      </w:r>
                    </w:p>
                    <w:p w14:paraId="0AAE503B" w14:textId="77777777" w:rsidR="00242D07" w:rsidRPr="00AE226A" w:rsidRDefault="00242D07" w:rsidP="00571426">
                      <w:pPr>
                        <w:spacing w:after="180" w:line="240" w:lineRule="auto"/>
                        <w:rPr>
                          <w:bCs/>
                          <w:lang w:eastAsia="ja-JP"/>
                        </w:rPr>
                      </w:pPr>
                      <w:r w:rsidRPr="00AE226A">
                        <w:rPr>
                          <w:bCs/>
                          <w:lang w:eastAsia="ja-JP"/>
                        </w:rPr>
                        <w:t>Rel-17 PDC RTT-based method using PRS as the DL reference signal</w:t>
                      </w:r>
                    </w:p>
                    <w:p w14:paraId="5C48A82C" w14:textId="77777777" w:rsidR="00242D07" w:rsidRPr="00571426" w:rsidRDefault="00242D07" w:rsidP="00571426">
                      <w:pPr>
                        <w:pStyle w:val="ListParagraph"/>
                        <w:numPr>
                          <w:ilvl w:val="0"/>
                          <w:numId w:val="27"/>
                        </w:numPr>
                        <w:spacing w:after="180" w:line="240" w:lineRule="auto"/>
                        <w:rPr>
                          <w:bCs/>
                          <w:lang w:eastAsia="ja-JP"/>
                        </w:rPr>
                      </w:pPr>
                      <w:r w:rsidRPr="00571426">
                        <w:rPr>
                          <w:bCs/>
                          <w:lang w:eastAsia="ja-JP"/>
                        </w:rPr>
                        <w:t>Reuse the side conditions defined in TS 38.133-10.1.25.2</w:t>
                      </w:r>
                    </w:p>
                    <w:p w14:paraId="6A68776C" w14:textId="77777777" w:rsidR="00242D07" w:rsidRPr="00571426" w:rsidRDefault="00242D07" w:rsidP="00571426">
                      <w:pPr>
                        <w:pStyle w:val="ListParagraph"/>
                        <w:numPr>
                          <w:ilvl w:val="1"/>
                          <w:numId w:val="27"/>
                        </w:numPr>
                        <w:spacing w:after="180" w:line="240" w:lineRule="auto"/>
                        <w:rPr>
                          <w:bCs/>
                          <w:lang w:eastAsia="ja-JP"/>
                        </w:rPr>
                      </w:pPr>
                      <w:r w:rsidRPr="00571426">
                        <w:rPr>
                          <w:bCs/>
                          <w:lang w:eastAsia="ja-JP"/>
                        </w:rPr>
                        <w:t>AWGN channel is assumed</w:t>
                      </w:r>
                    </w:p>
                    <w:p w14:paraId="44BA6976" w14:textId="77777777" w:rsidR="00242D07" w:rsidRPr="00571426" w:rsidRDefault="00242D07" w:rsidP="00571426">
                      <w:pPr>
                        <w:pStyle w:val="ListParagraph"/>
                        <w:numPr>
                          <w:ilvl w:val="1"/>
                          <w:numId w:val="27"/>
                        </w:numPr>
                        <w:spacing w:after="180" w:line="240" w:lineRule="auto"/>
                        <w:rPr>
                          <w:bCs/>
                          <w:lang w:eastAsia="ja-JP"/>
                        </w:rPr>
                      </w:pPr>
                      <w:r w:rsidRPr="00571426">
                        <w:rPr>
                          <w:bCs/>
                          <w:lang w:eastAsia="ja-JP"/>
                        </w:rPr>
                        <w:t>Es/</w:t>
                      </w:r>
                      <w:proofErr w:type="spellStart"/>
                      <w:r w:rsidRPr="00571426">
                        <w:rPr>
                          <w:bCs/>
                          <w:lang w:eastAsia="ja-JP"/>
                        </w:rPr>
                        <w:t>Iot</w:t>
                      </w:r>
                      <w:proofErr w:type="spellEnd"/>
                      <w:r w:rsidRPr="00571426">
                        <w:rPr>
                          <w:bCs/>
                          <w:lang w:eastAsia="ja-JP"/>
                        </w:rPr>
                        <w:t xml:space="preserve"> = -3 dB is assumed</w:t>
                      </w:r>
                    </w:p>
                    <w:p w14:paraId="3E6CBE0A" w14:textId="77777777" w:rsidR="00242D07" w:rsidRPr="00524297" w:rsidRDefault="00242D07" w:rsidP="00571426">
                      <w:pPr>
                        <w:pStyle w:val="ListParagraph"/>
                        <w:numPr>
                          <w:ilvl w:val="1"/>
                          <w:numId w:val="27"/>
                        </w:numPr>
                        <w:spacing w:after="180" w:line="240" w:lineRule="auto"/>
                        <w:rPr>
                          <w:bCs/>
                          <w:lang w:eastAsia="ja-JP"/>
                        </w:rPr>
                      </w:pPr>
                      <w:r w:rsidRPr="00524297">
                        <w:rPr>
                          <w:bCs/>
                          <w:highlight w:val="yellow"/>
                          <w:lang w:eastAsia="ja-JP"/>
                        </w:rPr>
                        <w:t>Further discuss if other channels and candidate Es/</w:t>
                      </w:r>
                      <w:proofErr w:type="spellStart"/>
                      <w:r w:rsidRPr="00524297">
                        <w:rPr>
                          <w:bCs/>
                          <w:highlight w:val="yellow"/>
                          <w:lang w:eastAsia="ja-JP"/>
                        </w:rPr>
                        <w:t>Iot</w:t>
                      </w:r>
                      <w:proofErr w:type="spellEnd"/>
                      <w:r w:rsidRPr="00524297">
                        <w:rPr>
                          <w:bCs/>
                          <w:highlight w:val="yellow"/>
                          <w:lang w:eastAsia="ja-JP"/>
                        </w:rPr>
                        <w:t xml:space="preserve"> values shall be considered</w:t>
                      </w:r>
                      <w:r w:rsidRPr="00524297">
                        <w:rPr>
                          <w:bCs/>
                          <w:lang w:eastAsia="ja-JP"/>
                        </w:rPr>
                        <w:t>.</w:t>
                      </w:r>
                    </w:p>
                    <w:p w14:paraId="6CC36E3B" w14:textId="77777777" w:rsidR="00242D07" w:rsidRPr="00524297" w:rsidRDefault="00242D07" w:rsidP="00571426">
                      <w:pPr>
                        <w:numPr>
                          <w:ilvl w:val="1"/>
                          <w:numId w:val="27"/>
                        </w:numPr>
                        <w:spacing w:after="180" w:line="240" w:lineRule="auto"/>
                        <w:rPr>
                          <w:bCs/>
                          <w:lang w:eastAsia="ja-JP"/>
                        </w:rPr>
                      </w:pPr>
                      <w:r w:rsidRPr="00524297">
                        <w:rPr>
                          <w:bCs/>
                          <w:highlight w:val="yellow"/>
                          <w:lang w:eastAsia="ja-JP"/>
                        </w:rPr>
                        <w:t>[4]</w:t>
                      </w:r>
                      <w:r w:rsidRPr="00524297">
                        <w:rPr>
                          <w:bCs/>
                          <w:lang w:eastAsia="ja-JP"/>
                        </w:rPr>
                        <w:t xml:space="preserve"> measurement samples are used for requirements definition</w:t>
                      </w:r>
                    </w:p>
                    <w:p w14:paraId="6374F98A" w14:textId="77777777" w:rsidR="00242D07" w:rsidRDefault="00242D07" w:rsidP="00571426">
                      <w:pPr>
                        <w:rPr>
                          <w:lang w:eastAsia="ja-JP"/>
                        </w:rPr>
                      </w:pPr>
                      <w:r w:rsidRPr="00524297">
                        <w:rPr>
                          <w:highlight w:val="green"/>
                          <w:lang w:eastAsia="ja-JP"/>
                        </w:rPr>
                        <w:t>Agreement:</w:t>
                      </w:r>
                    </w:p>
                    <w:p w14:paraId="75E75C41" w14:textId="16097991" w:rsidR="00242D07" w:rsidRDefault="00242D07" w:rsidP="00571426">
                      <w:pPr>
                        <w:rPr>
                          <w:lang w:eastAsia="ja-JP"/>
                        </w:rPr>
                      </w:pPr>
                      <w:bookmarkStart w:id="13" w:name="_Hlk93864297"/>
                      <w:r w:rsidRPr="00571426">
                        <w:rPr>
                          <w:rFonts w:eastAsiaTheme="minorEastAsia"/>
                          <w:iCs/>
                          <w:lang w:eastAsia="zh-CN"/>
                        </w:rPr>
                        <w:t xml:space="preserve">RAN4 agree to </w:t>
                      </w:r>
                      <w:r w:rsidRPr="00571426">
                        <w:rPr>
                          <w:iCs/>
                        </w:rPr>
                        <w:t xml:space="preserve">reuse the existing side conditions and the serving cell gNB Rx-Tx time difference measurement accuracy requirements in TR 38.133 - 13.2.2 for Rel-17 PDC RTT method </w:t>
                      </w:r>
                      <w:r w:rsidRPr="00571426">
                        <w:rPr>
                          <w:rFonts w:eastAsiaTheme="minorEastAsia"/>
                          <w:iCs/>
                          <w:lang w:eastAsia="zh-CN"/>
                        </w:rPr>
                        <w:t xml:space="preserve">with the condition </w:t>
                      </w:r>
                      <w:r w:rsidRPr="00571426">
                        <w:rPr>
                          <w:rFonts w:eastAsiaTheme="minorEastAsia"/>
                          <w:lang w:eastAsia="zh-CN"/>
                        </w:rPr>
                        <w:t>of Es/</w:t>
                      </w:r>
                      <w:proofErr w:type="spellStart"/>
                      <w:r w:rsidRPr="00571426">
                        <w:rPr>
                          <w:rFonts w:eastAsiaTheme="minorEastAsia"/>
                          <w:lang w:eastAsia="zh-CN"/>
                        </w:rPr>
                        <w:t>Iot</w:t>
                      </w:r>
                      <w:proofErr w:type="spellEnd"/>
                      <w:r w:rsidRPr="00571426">
                        <w:rPr>
                          <w:rFonts w:eastAsiaTheme="minorEastAsia"/>
                          <w:lang w:eastAsia="zh-CN"/>
                        </w:rPr>
                        <w:t xml:space="preserve"> of </w:t>
                      </w:r>
                      <w:proofErr w:type="spellStart"/>
                      <w:r w:rsidRPr="00571426">
                        <w:rPr>
                          <w:rFonts w:eastAsiaTheme="minorEastAsia"/>
                          <w:lang w:eastAsia="zh-CN"/>
                        </w:rPr>
                        <w:t>3dB</w:t>
                      </w:r>
                      <w:bookmarkEnd w:id="13"/>
                      <w:proofErr w:type="spellEnd"/>
                      <w:r>
                        <w:rPr>
                          <w:lang w:eastAsia="ja-JP"/>
                        </w:rPr>
                        <w:t>.</w:t>
                      </w:r>
                    </w:p>
                    <w:p w14:paraId="1C161DD1" w14:textId="77777777" w:rsidR="00242D07" w:rsidRPr="00610282" w:rsidRDefault="00242D07" w:rsidP="006C0F14">
                      <w:pPr>
                        <w:rPr>
                          <w:rFonts w:eastAsiaTheme="minorEastAsia"/>
                          <w:iCs/>
                          <w:lang w:eastAsia="zh-CN"/>
                        </w:rPr>
                      </w:pPr>
                      <w:r w:rsidRPr="006C0F14">
                        <w:rPr>
                          <w:rFonts w:eastAsiaTheme="minorEastAsia"/>
                          <w:iCs/>
                          <w:highlight w:val="green"/>
                          <w:lang w:eastAsia="zh-CN"/>
                        </w:rPr>
                        <w:t>Agreement:</w:t>
                      </w:r>
                    </w:p>
                    <w:p w14:paraId="3B750863" w14:textId="4A29C337" w:rsidR="00242D07" w:rsidRDefault="00242D07" w:rsidP="006C0F14">
                      <w:pPr>
                        <w:overflowPunct w:val="0"/>
                        <w:autoSpaceDE w:val="0"/>
                        <w:autoSpaceDN w:val="0"/>
                        <w:adjustRightInd w:val="0"/>
                        <w:spacing w:after="180" w:line="240" w:lineRule="auto"/>
                        <w:textAlignment w:val="baseline"/>
                      </w:pPr>
                      <w:bookmarkStart w:id="14" w:name="_Hlk95227173"/>
                      <w:r>
                        <w:t xml:space="preserve">Simulation assumption for PDC RTT method with UE Rx-Tx time difference based </w:t>
                      </w:r>
                      <w:r w:rsidRPr="006C0F14">
                        <w:t>on TRS are as defined in tables 1 and 2 (see appendix).</w:t>
                      </w:r>
                      <w:r>
                        <w:t xml:space="preserve"> </w:t>
                      </w:r>
                      <w:r w:rsidRPr="006C0F14">
                        <w:rPr>
                          <w:highlight w:val="yellow"/>
                        </w:rPr>
                        <w:t xml:space="preserve">FFS on simulation assumptions and whether to define requirements for FR2 with </w:t>
                      </w:r>
                      <w:proofErr w:type="spellStart"/>
                      <w:r w:rsidRPr="006C0F14">
                        <w:rPr>
                          <w:highlight w:val="yellow"/>
                        </w:rPr>
                        <w:t>60kHz</w:t>
                      </w:r>
                      <w:proofErr w:type="spellEnd"/>
                      <w:r w:rsidRPr="006C0F14">
                        <w:rPr>
                          <w:highlight w:val="yellow"/>
                        </w:rPr>
                        <w:t xml:space="preserve"> and/or 120 kHz SCS</w:t>
                      </w:r>
                    </w:p>
                    <w:p w14:paraId="36830BD1" w14:textId="77777777" w:rsidR="00242D07" w:rsidRPr="006C0F14" w:rsidRDefault="00242D07" w:rsidP="006C0F14">
                      <w:pPr>
                        <w:overflowPunct w:val="0"/>
                        <w:autoSpaceDE w:val="0"/>
                        <w:autoSpaceDN w:val="0"/>
                        <w:adjustRightInd w:val="0"/>
                        <w:spacing w:after="180" w:line="240" w:lineRule="auto"/>
                        <w:textAlignment w:val="baseline"/>
                        <w:rPr>
                          <w:rFonts w:eastAsiaTheme="minorEastAsia"/>
                          <w:iCs/>
                          <w:lang w:eastAsia="zh-CN"/>
                        </w:rPr>
                      </w:pPr>
                    </w:p>
                    <w:p w14:paraId="17828CAE" w14:textId="13CF96C2" w:rsidR="00242D07" w:rsidRDefault="00242D07" w:rsidP="006C0F14">
                      <w:pPr>
                        <w:rPr>
                          <w:rFonts w:eastAsiaTheme="minorEastAsia"/>
                          <w:iCs/>
                          <w:lang w:eastAsia="zh-CN"/>
                        </w:rPr>
                      </w:pPr>
                    </w:p>
                    <w:bookmarkEnd w:id="14"/>
                    <w:p w14:paraId="04895ECF" w14:textId="77777777" w:rsidR="00242D07" w:rsidRPr="006C0F14" w:rsidRDefault="00242D07" w:rsidP="00571426">
                      <w:pPr>
                        <w:rPr>
                          <w:lang w:eastAsia="ja-JP"/>
                        </w:rPr>
                      </w:pPr>
                    </w:p>
                    <w:bookmarkEnd w:id="11"/>
                    <w:p w14:paraId="45680FFA" w14:textId="77777777" w:rsidR="00242D07" w:rsidRDefault="00242D07" w:rsidP="00571426">
                      <w:pPr>
                        <w:rPr>
                          <w:iCs/>
                        </w:rPr>
                      </w:pPr>
                    </w:p>
                    <w:p w14:paraId="56B4BD7E" w14:textId="3066C2AA" w:rsidR="00242D07" w:rsidRDefault="00242D07"/>
                  </w:txbxContent>
                </v:textbox>
                <w10:wrap type="topAndBottom"/>
              </v:shape>
            </w:pict>
          </mc:Fallback>
        </mc:AlternateContent>
      </w:r>
      <w:r w:rsidR="002A0129">
        <w:rPr>
          <w:lang w:val="en-GB"/>
        </w:rPr>
        <w:t xml:space="preserve"> </w:t>
      </w:r>
      <w:r w:rsidR="00571426">
        <w:rPr>
          <w:lang w:val="en-GB"/>
        </w:rPr>
        <w:t xml:space="preserve">From </w:t>
      </w:r>
      <w:proofErr w:type="spellStart"/>
      <w:r w:rsidR="00571426">
        <w:rPr>
          <w:lang w:val="en-GB"/>
        </w:rPr>
        <w:t>RAN4#101bis-e</w:t>
      </w:r>
      <w:proofErr w:type="spellEnd"/>
      <w:r w:rsidR="00571426">
        <w:rPr>
          <w:lang w:val="en-GB"/>
        </w:rPr>
        <w:t xml:space="preserve">, </w:t>
      </w:r>
      <w:r>
        <w:rPr>
          <w:lang w:val="en-GB"/>
        </w:rPr>
        <w:t>the</w:t>
      </w:r>
      <w:r w:rsidR="00571426">
        <w:rPr>
          <w:lang w:val="en-GB"/>
        </w:rPr>
        <w:t xml:space="preserve"> </w:t>
      </w:r>
      <w:proofErr w:type="gramStart"/>
      <w:r w:rsidR="00571426">
        <w:rPr>
          <w:lang w:val="en-GB"/>
        </w:rPr>
        <w:t>agreements</w:t>
      </w:r>
      <w:proofErr w:type="gramEnd"/>
      <w:r>
        <w:rPr>
          <w:lang w:val="en-GB"/>
        </w:rPr>
        <w:t xml:space="preserve"> and the open discussion points</w:t>
      </w:r>
      <w:r w:rsidR="00571426">
        <w:rPr>
          <w:lang w:val="en-GB"/>
        </w:rPr>
        <w:t xml:space="preserve"> for PDC RTT method</w:t>
      </w:r>
      <w:r>
        <w:rPr>
          <w:lang w:val="en-GB"/>
        </w:rPr>
        <w:t xml:space="preserve"> are listed below:</w:t>
      </w:r>
    </w:p>
    <w:p w14:paraId="784B8FB3" w14:textId="2F926996" w:rsidR="00571426" w:rsidRDefault="00571426" w:rsidP="002A0129">
      <w:pPr>
        <w:pStyle w:val="NoSpacing"/>
        <w:rPr>
          <w:lang w:val="en-GB"/>
        </w:rPr>
      </w:pPr>
    </w:p>
    <w:p w14:paraId="1EE96840" w14:textId="7B512109" w:rsidR="006C0F14" w:rsidRDefault="006C0F14" w:rsidP="002A0129">
      <w:pPr>
        <w:pStyle w:val="NoSpacing"/>
        <w:rPr>
          <w:lang w:val="en-GB"/>
        </w:rPr>
      </w:pPr>
    </w:p>
    <w:p w14:paraId="726D428A" w14:textId="649E941A" w:rsidR="006C0F14" w:rsidRDefault="006C0F14" w:rsidP="002A0129">
      <w:pPr>
        <w:pStyle w:val="NoSpacing"/>
        <w:rPr>
          <w:lang w:val="en-GB"/>
        </w:rPr>
      </w:pPr>
    </w:p>
    <w:p w14:paraId="32A49FE8" w14:textId="709767C9" w:rsidR="006C0F14" w:rsidRDefault="006C0F14" w:rsidP="002A0129">
      <w:pPr>
        <w:pStyle w:val="NoSpacing"/>
        <w:rPr>
          <w:lang w:val="en-GB"/>
        </w:rPr>
      </w:pPr>
    </w:p>
    <w:p w14:paraId="7B75886C" w14:textId="66FF818E" w:rsidR="006C0F14" w:rsidRDefault="006C0F14" w:rsidP="002A0129">
      <w:pPr>
        <w:pStyle w:val="NoSpacing"/>
        <w:rPr>
          <w:lang w:val="en-GB"/>
        </w:rPr>
      </w:pPr>
    </w:p>
    <w:p w14:paraId="731A1B32" w14:textId="4B923B9C" w:rsidR="006C0F14" w:rsidRDefault="006C0F14" w:rsidP="002A0129">
      <w:pPr>
        <w:pStyle w:val="NoSpacing"/>
        <w:rPr>
          <w:lang w:val="en-GB"/>
        </w:rPr>
      </w:pPr>
    </w:p>
    <w:p w14:paraId="44059F9F" w14:textId="3C6B520C" w:rsidR="006C0F14" w:rsidRDefault="006C0F14" w:rsidP="002A0129">
      <w:pPr>
        <w:pStyle w:val="NoSpacing"/>
        <w:rPr>
          <w:lang w:val="en-GB"/>
        </w:rPr>
      </w:pPr>
      <w:r w:rsidRPr="006C0F14">
        <w:rPr>
          <w:noProof/>
          <w:lang w:val="en-GB"/>
        </w:rPr>
        <mc:AlternateContent>
          <mc:Choice Requires="wps">
            <w:drawing>
              <wp:anchor distT="45720" distB="45720" distL="114300" distR="114300" simplePos="0" relativeHeight="251658241" behindDoc="0" locked="0" layoutInCell="1" allowOverlap="1" wp14:anchorId="2ABDAF48" wp14:editId="0127E454">
                <wp:simplePos x="0" y="0"/>
                <wp:positionH relativeFrom="column">
                  <wp:posOffset>31115</wp:posOffset>
                </wp:positionH>
                <wp:positionV relativeFrom="paragraph">
                  <wp:posOffset>65405</wp:posOffset>
                </wp:positionV>
                <wp:extent cx="6058535" cy="4229735"/>
                <wp:effectExtent l="0" t="0" r="18415" b="1841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535" cy="4229735"/>
                        </a:xfrm>
                        <a:prstGeom prst="rect">
                          <a:avLst/>
                        </a:prstGeom>
                        <a:solidFill>
                          <a:srgbClr val="FFFFFF"/>
                        </a:solidFill>
                        <a:ln w="9525">
                          <a:solidFill>
                            <a:srgbClr val="000000"/>
                          </a:solidFill>
                          <a:miter lim="800000"/>
                          <a:headEnd/>
                          <a:tailEnd/>
                        </a:ln>
                      </wps:spPr>
                      <wps:txbx>
                        <w:txbxContent>
                          <w:p w14:paraId="34A89F8C" w14:textId="77777777" w:rsidR="00242D07" w:rsidRDefault="00242D07" w:rsidP="007734A7">
                            <w:pPr>
                              <w:rPr>
                                <w:lang w:eastAsia="ja-JP"/>
                              </w:rPr>
                            </w:pPr>
                            <w:bookmarkStart w:id="15" w:name="_Hlk93862819"/>
                            <w:bookmarkStart w:id="16" w:name="_Hlk95227331"/>
                            <w:r w:rsidRPr="007734A7">
                              <w:rPr>
                                <w:highlight w:val="green"/>
                                <w:lang w:eastAsia="ja-JP"/>
                              </w:rPr>
                              <w:t>Agreement:</w:t>
                            </w:r>
                          </w:p>
                          <w:p w14:paraId="43FD9573" w14:textId="77777777" w:rsidR="00242D07" w:rsidRDefault="00242D07" w:rsidP="007734A7">
                            <w:pPr>
                              <w:rPr>
                                <w:rFonts w:eastAsiaTheme="minorEastAsia"/>
                                <w:iCs/>
                                <w:lang w:eastAsia="zh-CN"/>
                              </w:rPr>
                            </w:pPr>
                            <w:r w:rsidRPr="007D2656">
                              <w:rPr>
                                <w:bCs/>
                                <w:lang w:eastAsia="ko-KR"/>
                              </w:rPr>
                              <w:t xml:space="preserve">RAN4 agree to </w:t>
                            </w:r>
                            <w:r w:rsidRPr="007D2656">
                              <w:rPr>
                                <w:bCs/>
                              </w:rPr>
                              <w:t>u</w:t>
                            </w:r>
                            <w:r w:rsidRPr="007D2656">
                              <w:rPr>
                                <w:rFonts w:eastAsiaTheme="minorEastAsia"/>
                              </w:rPr>
                              <w:t>se the existing reporting range for UE Rx-Tx is re-used for PDC.</w:t>
                            </w:r>
                          </w:p>
                          <w:p w14:paraId="0B7D6C6C" w14:textId="77777777" w:rsidR="00242D07" w:rsidRDefault="00242D07" w:rsidP="007734A7">
                            <w:pPr>
                              <w:rPr>
                                <w:lang w:eastAsia="ja-JP"/>
                              </w:rPr>
                            </w:pPr>
                            <w:r w:rsidRPr="007734A7">
                              <w:rPr>
                                <w:highlight w:val="green"/>
                                <w:lang w:eastAsia="ja-JP"/>
                              </w:rPr>
                              <w:t>Agreement:</w:t>
                            </w:r>
                          </w:p>
                          <w:p w14:paraId="65B5145E" w14:textId="77777777" w:rsidR="00242D07" w:rsidRPr="00112C6D" w:rsidRDefault="00242D07" w:rsidP="007734A7">
                            <w:pPr>
                              <w:rPr>
                                <w:rFonts w:eastAsiaTheme="minorEastAsia"/>
                                <w:iCs/>
                                <w:lang w:eastAsia="zh-CN"/>
                              </w:rPr>
                            </w:pPr>
                            <w:r w:rsidRPr="007D2656">
                              <w:rPr>
                                <w:bCs/>
                                <w:lang w:eastAsia="ko-KR"/>
                              </w:rPr>
                              <w:t xml:space="preserve">RAN4 agree to </w:t>
                            </w:r>
                            <w:r w:rsidRPr="007D2656">
                              <w:rPr>
                                <w:bCs/>
                              </w:rPr>
                              <w:t>u</w:t>
                            </w:r>
                            <w:r w:rsidRPr="007D2656">
                              <w:rPr>
                                <w:rFonts w:eastAsiaTheme="minorEastAsia"/>
                              </w:rPr>
                              <w:t xml:space="preserve">se </w:t>
                            </w:r>
                            <w:r w:rsidRPr="007D2656">
                              <w:t>t</w:t>
                            </w:r>
                            <w:r w:rsidRPr="007D2656">
                              <w:rPr>
                                <w:rFonts w:eastAsiaTheme="minorEastAsia"/>
                              </w:rPr>
                              <w:t xml:space="preserve">he existing reporting range for </w:t>
                            </w:r>
                            <w:r w:rsidRPr="007D2656">
                              <w:rPr>
                                <w:rFonts w:eastAsiaTheme="minorEastAsia" w:hint="eastAsia"/>
                                <w:lang w:eastAsia="zh-CN"/>
                              </w:rPr>
                              <w:t>gNB</w:t>
                            </w:r>
                            <w:r w:rsidRPr="007D2656">
                              <w:rPr>
                                <w:rFonts w:eastAsiaTheme="minorEastAsia"/>
                              </w:rPr>
                              <w:t xml:space="preserve"> Rx-Tx is re-used for PDC</w:t>
                            </w:r>
                          </w:p>
                          <w:p w14:paraId="0433C867" w14:textId="77777777" w:rsidR="00242D07" w:rsidRPr="007734A7" w:rsidRDefault="00242D07" w:rsidP="007734A7">
                            <w:pPr>
                              <w:rPr>
                                <w:bCs/>
                                <w:lang w:eastAsia="ko-KR"/>
                              </w:rPr>
                            </w:pPr>
                            <w:r w:rsidRPr="007734A7">
                              <w:rPr>
                                <w:bCs/>
                                <w:highlight w:val="green"/>
                                <w:lang w:eastAsia="ko-KR"/>
                              </w:rPr>
                              <w:t>Agreement:</w:t>
                            </w:r>
                          </w:p>
                          <w:p w14:paraId="48C7D0F8" w14:textId="1446AB90" w:rsidR="00242D07" w:rsidRPr="007734A7" w:rsidRDefault="00242D07" w:rsidP="006C0F14">
                            <w:pPr>
                              <w:rPr>
                                <w:bCs/>
                                <w:color w:val="0070C0"/>
                                <w:u w:val="single"/>
                                <w:lang w:eastAsia="ko-KR"/>
                              </w:rPr>
                            </w:pPr>
                            <w:bookmarkStart w:id="17" w:name="_Hlk93525641"/>
                            <w:r w:rsidRPr="007D2656">
                              <w:rPr>
                                <w:lang w:eastAsia="zh-CN"/>
                              </w:rPr>
                              <w:t xml:space="preserve">Agreement: RAN4 need </w:t>
                            </w:r>
                            <w:r w:rsidRPr="007D2656">
                              <w:rPr>
                                <w:iCs/>
                              </w:rPr>
                              <w:t>link simulation study for defining</w:t>
                            </w:r>
                            <w:r w:rsidRPr="007D2656">
                              <w:rPr>
                                <w:lang w:eastAsia="zh-CN"/>
                              </w:rPr>
                              <w:t xml:space="preserve"> </w:t>
                            </w:r>
                            <w:r w:rsidRPr="007D2656">
                              <w:rPr>
                                <w:iCs/>
                              </w:rPr>
                              <w:t>UE Rx-Tx time difference measurement accuracy requirements based on TRS</w:t>
                            </w:r>
                            <w:bookmarkEnd w:id="17"/>
                          </w:p>
                          <w:p w14:paraId="2C5F7C5E" w14:textId="55877607" w:rsidR="00242D07" w:rsidRPr="00112C6D" w:rsidRDefault="00242D07" w:rsidP="006C0F14">
                            <w:pPr>
                              <w:rPr>
                                <w:rFonts w:eastAsiaTheme="minorEastAsia"/>
                                <w:iCs/>
                                <w:lang w:eastAsia="zh-CN"/>
                              </w:rPr>
                            </w:pPr>
                            <w:r w:rsidRPr="006C0F14">
                              <w:rPr>
                                <w:rFonts w:eastAsiaTheme="minorEastAsia"/>
                                <w:iCs/>
                                <w:highlight w:val="yellow"/>
                                <w:lang w:eastAsia="zh-CN"/>
                              </w:rPr>
                              <w:t>Tentative agreement</w:t>
                            </w:r>
                            <w:r>
                              <w:rPr>
                                <w:rFonts w:eastAsiaTheme="minorEastAsia"/>
                                <w:iCs/>
                                <w:lang w:eastAsia="zh-CN"/>
                              </w:rPr>
                              <w:t>:</w:t>
                            </w:r>
                          </w:p>
                          <w:p w14:paraId="4661AE60" w14:textId="3D06D3DD" w:rsidR="00242D07" w:rsidRDefault="00242D07" w:rsidP="006C0F14">
                            <w:pPr>
                              <w:pStyle w:val="CommentText"/>
                            </w:pPr>
                            <w:r w:rsidRPr="007D2656">
                              <w:rPr>
                                <w:iCs/>
                              </w:rPr>
                              <w:t xml:space="preserve">For PDC RTT </w:t>
                            </w:r>
                            <w:r w:rsidRPr="007D2656">
                              <w:t>gNB Rx-Tx time difference measurement accuracy requirements</w:t>
                            </w:r>
                            <w:r w:rsidRPr="007D2656">
                              <w:rPr>
                                <w:rFonts w:eastAsiaTheme="minorEastAsia"/>
                                <w:iCs/>
                                <w:lang w:eastAsia="zh-CN"/>
                              </w:rPr>
                              <w:t xml:space="preserve"> re-use existing gNB Rx-Tx requirements for </w:t>
                            </w:r>
                            <w:proofErr w:type="spellStart"/>
                            <w:r w:rsidRPr="007D2656">
                              <w:rPr>
                                <w:rFonts w:eastAsiaTheme="minorEastAsia"/>
                                <w:iCs/>
                                <w:lang w:eastAsia="zh-CN"/>
                              </w:rPr>
                              <w:t>3dB</w:t>
                            </w:r>
                            <w:proofErr w:type="spellEnd"/>
                            <w:r w:rsidRPr="007D2656">
                              <w:rPr>
                                <w:rFonts w:eastAsiaTheme="minorEastAsia"/>
                                <w:iCs/>
                                <w:lang w:eastAsia="zh-CN"/>
                              </w:rPr>
                              <w:t xml:space="preserve"> side condition </w:t>
                            </w:r>
                            <w:r w:rsidRPr="006C0F14">
                              <w:t>and SCS 15/</w:t>
                            </w:r>
                            <w:proofErr w:type="spellStart"/>
                            <w:r w:rsidRPr="006C0F14">
                              <w:t>30kHz</w:t>
                            </w:r>
                            <w:proofErr w:type="spellEnd"/>
                            <w:r w:rsidRPr="006C0F14">
                              <w:t xml:space="preserve"> (Rel-17 38.133, 13.2.2)</w:t>
                            </w:r>
                            <w:r w:rsidRPr="006C0F14">
                              <w:rPr>
                                <w:rFonts w:eastAsiaTheme="minorEastAsia"/>
                                <w:iCs/>
                                <w:lang w:eastAsia="zh-CN"/>
                              </w:rPr>
                              <w:t>.</w:t>
                            </w:r>
                            <w:bookmarkEnd w:id="15"/>
                            <w:r>
                              <w:t xml:space="preserve"> </w:t>
                            </w:r>
                            <w:r w:rsidRPr="006C0F14">
                              <w:rPr>
                                <w:highlight w:val="yellow"/>
                              </w:rPr>
                              <w:t xml:space="preserve">FFS: </w:t>
                            </w:r>
                            <w:proofErr w:type="spellStart"/>
                            <w:r w:rsidRPr="006C0F14">
                              <w:rPr>
                                <w:highlight w:val="yellow"/>
                              </w:rPr>
                              <w:t>60KHz</w:t>
                            </w:r>
                            <w:proofErr w:type="spellEnd"/>
                            <w:r w:rsidRPr="006C0F14">
                              <w:rPr>
                                <w:highlight w:val="yellow"/>
                              </w:rPr>
                              <w:t xml:space="preserve"> and FR2.</w:t>
                            </w:r>
                          </w:p>
                          <w:p w14:paraId="49FA9A8E" w14:textId="77777777" w:rsidR="00242D07" w:rsidRDefault="00242D07" w:rsidP="006C0F14">
                            <w:pPr>
                              <w:pStyle w:val="CommentText"/>
                            </w:pPr>
                          </w:p>
                          <w:bookmarkEnd w:id="16"/>
                          <w:p w14:paraId="59F1F803" w14:textId="1A36A28E" w:rsidR="00242D07" w:rsidRDefault="00242D07" w:rsidP="007734A7">
                            <w:r w:rsidRPr="007734A7">
                              <w:rPr>
                                <w:highlight w:val="yellow"/>
                              </w:rPr>
                              <w:t>WF for next meeting:</w:t>
                            </w:r>
                          </w:p>
                          <w:p w14:paraId="32C47C4F" w14:textId="77777777" w:rsidR="00242D07" w:rsidRDefault="00242D07" w:rsidP="007734A7">
                            <w:pPr>
                              <w:pStyle w:val="CommentText"/>
                            </w:pPr>
                            <w:r>
                              <w:t>PRS:</w:t>
                            </w:r>
                          </w:p>
                          <w:p w14:paraId="36E1A7C9" w14:textId="77777777" w:rsidR="00242D07" w:rsidRDefault="00242D07" w:rsidP="007734A7">
                            <w:pPr>
                              <w:pStyle w:val="CommentText"/>
                              <w:numPr>
                                <w:ilvl w:val="0"/>
                                <w:numId w:val="28"/>
                              </w:numPr>
                              <w:spacing w:after="180"/>
                            </w:pPr>
                            <w:r>
                              <w:t>Shall RAN4 define requirements based on Rel-16 or Rel-17, or for Rel-16 and Rel-17 PRS?</w:t>
                            </w:r>
                          </w:p>
                          <w:p w14:paraId="09EE8FA2" w14:textId="77777777" w:rsidR="00242D07" w:rsidRDefault="00242D07" w:rsidP="007734A7">
                            <w:pPr>
                              <w:pStyle w:val="CommentText"/>
                              <w:numPr>
                                <w:ilvl w:val="0"/>
                                <w:numId w:val="28"/>
                              </w:numPr>
                              <w:spacing w:after="180"/>
                            </w:pPr>
                            <w:r>
                              <w:t>Number of samples assumed (1 or 4 samples)?</w:t>
                            </w:r>
                          </w:p>
                          <w:p w14:paraId="2008E384" w14:textId="77777777" w:rsidR="00242D07" w:rsidRDefault="00242D07" w:rsidP="007734A7">
                            <w:pPr>
                              <w:pStyle w:val="CommentText"/>
                            </w:pPr>
                            <w:r>
                              <w:t>TRS:</w:t>
                            </w:r>
                          </w:p>
                          <w:p w14:paraId="100CF222" w14:textId="3BA2C651" w:rsidR="00242D07" w:rsidRDefault="00242D07" w:rsidP="007734A7">
                            <w:pPr>
                              <w:pStyle w:val="CommentText"/>
                              <w:numPr>
                                <w:ilvl w:val="0"/>
                                <w:numId w:val="28"/>
                              </w:numPr>
                              <w:spacing w:after="180"/>
                            </w:pPr>
                            <w:r>
                              <w:t>1 or 4 samples</w:t>
                            </w:r>
                          </w:p>
                          <w:p w14:paraId="6E9ED47C" w14:textId="77777777" w:rsidR="00242D07" w:rsidRDefault="00242D07" w:rsidP="007734A7">
                            <w:pPr>
                              <w:pStyle w:val="CommentText"/>
                              <w:spacing w:after="180"/>
                            </w:pPr>
                          </w:p>
                          <w:p w14:paraId="18F7151F" w14:textId="77777777" w:rsidR="00242D07" w:rsidRDefault="00242D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BDAF48" id="_x0000_s1027" type="#_x0000_t202" style="position:absolute;margin-left:2.45pt;margin-top:5.15pt;width:477.05pt;height:333.0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">
                <v:textbox>
                  <w:txbxContent>
                    <w:p w14:paraId="34A89F8C" w14:textId="77777777" w:rsidR="00242D07" w:rsidRDefault="00242D07" w:rsidP="007734A7">
                      <w:pPr>
                        <w:rPr>
                          <w:lang w:eastAsia="ja-JP"/>
                        </w:rPr>
                      </w:pPr>
                      <w:bookmarkStart w:id="18" w:name="_Hlk93862819"/>
                      <w:bookmarkStart w:id="19" w:name="_Hlk95227331"/>
                      <w:r w:rsidRPr="007734A7">
                        <w:rPr>
                          <w:highlight w:val="green"/>
                          <w:lang w:eastAsia="ja-JP"/>
                        </w:rPr>
                        <w:t>Agreement:</w:t>
                      </w:r>
                    </w:p>
                    <w:p w14:paraId="43FD9573" w14:textId="77777777" w:rsidR="00242D07" w:rsidRDefault="00242D07" w:rsidP="007734A7">
                      <w:pPr>
                        <w:rPr>
                          <w:rFonts w:eastAsiaTheme="minorEastAsia"/>
                          <w:iCs/>
                          <w:lang w:eastAsia="zh-CN"/>
                        </w:rPr>
                      </w:pPr>
                      <w:r w:rsidRPr="007D2656">
                        <w:rPr>
                          <w:bCs/>
                          <w:lang w:eastAsia="ko-KR"/>
                        </w:rPr>
                        <w:t xml:space="preserve">RAN4 agree to </w:t>
                      </w:r>
                      <w:r w:rsidRPr="007D2656">
                        <w:rPr>
                          <w:bCs/>
                        </w:rPr>
                        <w:t>u</w:t>
                      </w:r>
                      <w:r w:rsidRPr="007D2656">
                        <w:rPr>
                          <w:rFonts w:eastAsiaTheme="minorEastAsia"/>
                        </w:rPr>
                        <w:t>se the existing reporting range for UE Rx-Tx is re-used for PDC.</w:t>
                      </w:r>
                    </w:p>
                    <w:p w14:paraId="0B7D6C6C" w14:textId="77777777" w:rsidR="00242D07" w:rsidRDefault="00242D07" w:rsidP="007734A7">
                      <w:pPr>
                        <w:rPr>
                          <w:lang w:eastAsia="ja-JP"/>
                        </w:rPr>
                      </w:pPr>
                      <w:r w:rsidRPr="007734A7">
                        <w:rPr>
                          <w:highlight w:val="green"/>
                          <w:lang w:eastAsia="ja-JP"/>
                        </w:rPr>
                        <w:t>Agreement:</w:t>
                      </w:r>
                    </w:p>
                    <w:p w14:paraId="65B5145E" w14:textId="77777777" w:rsidR="00242D07" w:rsidRPr="00112C6D" w:rsidRDefault="00242D07" w:rsidP="007734A7">
                      <w:pPr>
                        <w:rPr>
                          <w:rFonts w:eastAsiaTheme="minorEastAsia"/>
                          <w:iCs/>
                          <w:lang w:eastAsia="zh-CN"/>
                        </w:rPr>
                      </w:pPr>
                      <w:r w:rsidRPr="007D2656">
                        <w:rPr>
                          <w:bCs/>
                          <w:lang w:eastAsia="ko-KR"/>
                        </w:rPr>
                        <w:t xml:space="preserve">RAN4 agree to </w:t>
                      </w:r>
                      <w:r w:rsidRPr="007D2656">
                        <w:rPr>
                          <w:bCs/>
                        </w:rPr>
                        <w:t>u</w:t>
                      </w:r>
                      <w:r w:rsidRPr="007D2656">
                        <w:rPr>
                          <w:rFonts w:eastAsiaTheme="minorEastAsia"/>
                        </w:rPr>
                        <w:t xml:space="preserve">se </w:t>
                      </w:r>
                      <w:r w:rsidRPr="007D2656">
                        <w:t>t</w:t>
                      </w:r>
                      <w:r w:rsidRPr="007D2656">
                        <w:rPr>
                          <w:rFonts w:eastAsiaTheme="minorEastAsia"/>
                        </w:rPr>
                        <w:t xml:space="preserve">he existing reporting range for </w:t>
                      </w:r>
                      <w:r w:rsidRPr="007D2656">
                        <w:rPr>
                          <w:rFonts w:eastAsiaTheme="minorEastAsia" w:hint="eastAsia"/>
                          <w:lang w:eastAsia="zh-CN"/>
                        </w:rPr>
                        <w:t>gNB</w:t>
                      </w:r>
                      <w:r w:rsidRPr="007D2656">
                        <w:rPr>
                          <w:rFonts w:eastAsiaTheme="minorEastAsia"/>
                        </w:rPr>
                        <w:t xml:space="preserve"> Rx-Tx is re-used for PDC</w:t>
                      </w:r>
                    </w:p>
                    <w:p w14:paraId="0433C867" w14:textId="77777777" w:rsidR="00242D07" w:rsidRPr="007734A7" w:rsidRDefault="00242D07" w:rsidP="007734A7">
                      <w:pPr>
                        <w:rPr>
                          <w:bCs/>
                          <w:lang w:eastAsia="ko-KR"/>
                        </w:rPr>
                      </w:pPr>
                      <w:r w:rsidRPr="007734A7">
                        <w:rPr>
                          <w:bCs/>
                          <w:highlight w:val="green"/>
                          <w:lang w:eastAsia="ko-KR"/>
                        </w:rPr>
                        <w:t>Agreement:</w:t>
                      </w:r>
                    </w:p>
                    <w:p w14:paraId="48C7D0F8" w14:textId="1446AB90" w:rsidR="00242D07" w:rsidRPr="007734A7" w:rsidRDefault="00242D07" w:rsidP="006C0F14">
                      <w:pPr>
                        <w:rPr>
                          <w:bCs/>
                          <w:color w:val="0070C0"/>
                          <w:u w:val="single"/>
                          <w:lang w:eastAsia="ko-KR"/>
                        </w:rPr>
                      </w:pPr>
                      <w:bookmarkStart w:id="20" w:name="_Hlk93525641"/>
                      <w:r w:rsidRPr="007D2656">
                        <w:rPr>
                          <w:lang w:eastAsia="zh-CN"/>
                        </w:rPr>
                        <w:t xml:space="preserve">Agreement: RAN4 need </w:t>
                      </w:r>
                      <w:r w:rsidRPr="007D2656">
                        <w:rPr>
                          <w:iCs/>
                        </w:rPr>
                        <w:t>link simulation study for defining</w:t>
                      </w:r>
                      <w:r w:rsidRPr="007D2656">
                        <w:rPr>
                          <w:lang w:eastAsia="zh-CN"/>
                        </w:rPr>
                        <w:t xml:space="preserve"> </w:t>
                      </w:r>
                      <w:r w:rsidRPr="007D2656">
                        <w:rPr>
                          <w:iCs/>
                        </w:rPr>
                        <w:t>UE Rx-Tx time difference measurement accuracy requirements based on TRS</w:t>
                      </w:r>
                      <w:bookmarkEnd w:id="20"/>
                    </w:p>
                    <w:p w14:paraId="2C5F7C5E" w14:textId="55877607" w:rsidR="00242D07" w:rsidRPr="00112C6D" w:rsidRDefault="00242D07" w:rsidP="006C0F14">
                      <w:pPr>
                        <w:rPr>
                          <w:rFonts w:eastAsiaTheme="minorEastAsia"/>
                          <w:iCs/>
                          <w:lang w:eastAsia="zh-CN"/>
                        </w:rPr>
                      </w:pPr>
                      <w:r w:rsidRPr="006C0F14">
                        <w:rPr>
                          <w:rFonts w:eastAsiaTheme="minorEastAsia"/>
                          <w:iCs/>
                          <w:highlight w:val="yellow"/>
                          <w:lang w:eastAsia="zh-CN"/>
                        </w:rPr>
                        <w:t>Tentative agreement</w:t>
                      </w:r>
                      <w:r>
                        <w:rPr>
                          <w:rFonts w:eastAsiaTheme="minorEastAsia"/>
                          <w:iCs/>
                          <w:lang w:eastAsia="zh-CN"/>
                        </w:rPr>
                        <w:t>:</w:t>
                      </w:r>
                    </w:p>
                    <w:p w14:paraId="4661AE60" w14:textId="3D06D3DD" w:rsidR="00242D07" w:rsidRDefault="00242D07" w:rsidP="006C0F14">
                      <w:pPr>
                        <w:pStyle w:val="CommentText"/>
                      </w:pPr>
                      <w:r w:rsidRPr="007D2656">
                        <w:rPr>
                          <w:iCs/>
                        </w:rPr>
                        <w:t xml:space="preserve">For PDC RTT </w:t>
                      </w:r>
                      <w:r w:rsidRPr="007D2656">
                        <w:t>gNB Rx-Tx time difference measurement accuracy requirements</w:t>
                      </w:r>
                      <w:r w:rsidRPr="007D2656">
                        <w:rPr>
                          <w:rFonts w:eastAsiaTheme="minorEastAsia"/>
                          <w:iCs/>
                          <w:lang w:eastAsia="zh-CN"/>
                        </w:rPr>
                        <w:t xml:space="preserve"> re-use existing gNB Rx-Tx requirements for </w:t>
                      </w:r>
                      <w:proofErr w:type="spellStart"/>
                      <w:r w:rsidRPr="007D2656">
                        <w:rPr>
                          <w:rFonts w:eastAsiaTheme="minorEastAsia"/>
                          <w:iCs/>
                          <w:lang w:eastAsia="zh-CN"/>
                        </w:rPr>
                        <w:t>3dB</w:t>
                      </w:r>
                      <w:proofErr w:type="spellEnd"/>
                      <w:r w:rsidRPr="007D2656">
                        <w:rPr>
                          <w:rFonts w:eastAsiaTheme="minorEastAsia"/>
                          <w:iCs/>
                          <w:lang w:eastAsia="zh-CN"/>
                        </w:rPr>
                        <w:t xml:space="preserve"> side condition </w:t>
                      </w:r>
                      <w:r w:rsidRPr="006C0F14">
                        <w:t>and SCS 15/</w:t>
                      </w:r>
                      <w:proofErr w:type="spellStart"/>
                      <w:r w:rsidRPr="006C0F14">
                        <w:t>30kHz</w:t>
                      </w:r>
                      <w:proofErr w:type="spellEnd"/>
                      <w:r w:rsidRPr="006C0F14">
                        <w:t xml:space="preserve"> (Rel-17 38.133, 13.2.2)</w:t>
                      </w:r>
                      <w:r w:rsidRPr="006C0F14">
                        <w:rPr>
                          <w:rFonts w:eastAsiaTheme="minorEastAsia"/>
                          <w:iCs/>
                          <w:lang w:eastAsia="zh-CN"/>
                        </w:rPr>
                        <w:t>.</w:t>
                      </w:r>
                      <w:bookmarkEnd w:id="18"/>
                      <w:r>
                        <w:t xml:space="preserve"> </w:t>
                      </w:r>
                      <w:r w:rsidRPr="006C0F14">
                        <w:rPr>
                          <w:highlight w:val="yellow"/>
                        </w:rPr>
                        <w:t xml:space="preserve">FFS: </w:t>
                      </w:r>
                      <w:proofErr w:type="spellStart"/>
                      <w:r w:rsidRPr="006C0F14">
                        <w:rPr>
                          <w:highlight w:val="yellow"/>
                        </w:rPr>
                        <w:t>60KHz</w:t>
                      </w:r>
                      <w:proofErr w:type="spellEnd"/>
                      <w:r w:rsidRPr="006C0F14">
                        <w:rPr>
                          <w:highlight w:val="yellow"/>
                        </w:rPr>
                        <w:t xml:space="preserve"> and FR2.</w:t>
                      </w:r>
                    </w:p>
                    <w:p w14:paraId="49FA9A8E" w14:textId="77777777" w:rsidR="00242D07" w:rsidRDefault="00242D07" w:rsidP="006C0F14">
                      <w:pPr>
                        <w:pStyle w:val="CommentText"/>
                      </w:pPr>
                    </w:p>
                    <w:bookmarkEnd w:id="19"/>
                    <w:p w14:paraId="59F1F803" w14:textId="1A36A28E" w:rsidR="00242D07" w:rsidRDefault="00242D07" w:rsidP="007734A7">
                      <w:r w:rsidRPr="007734A7">
                        <w:rPr>
                          <w:highlight w:val="yellow"/>
                        </w:rPr>
                        <w:t>WF for next meeting:</w:t>
                      </w:r>
                    </w:p>
                    <w:p w14:paraId="32C47C4F" w14:textId="77777777" w:rsidR="00242D07" w:rsidRDefault="00242D07" w:rsidP="007734A7">
                      <w:pPr>
                        <w:pStyle w:val="CommentText"/>
                      </w:pPr>
                      <w:r>
                        <w:t>PRS:</w:t>
                      </w:r>
                    </w:p>
                    <w:p w14:paraId="36E1A7C9" w14:textId="77777777" w:rsidR="00242D07" w:rsidRDefault="00242D07" w:rsidP="007734A7">
                      <w:pPr>
                        <w:pStyle w:val="CommentText"/>
                        <w:numPr>
                          <w:ilvl w:val="0"/>
                          <w:numId w:val="28"/>
                        </w:numPr>
                        <w:spacing w:after="180"/>
                      </w:pPr>
                      <w:r>
                        <w:t>Shall RAN4 define requirements based on Rel-16 or Rel-17, or for Rel-16 and Rel-17 PRS?</w:t>
                      </w:r>
                    </w:p>
                    <w:p w14:paraId="09EE8FA2" w14:textId="77777777" w:rsidR="00242D07" w:rsidRDefault="00242D07" w:rsidP="007734A7">
                      <w:pPr>
                        <w:pStyle w:val="CommentText"/>
                        <w:numPr>
                          <w:ilvl w:val="0"/>
                          <w:numId w:val="28"/>
                        </w:numPr>
                        <w:spacing w:after="180"/>
                      </w:pPr>
                      <w:r>
                        <w:t>Number of samples assumed (1 or 4 samples)?</w:t>
                      </w:r>
                    </w:p>
                    <w:p w14:paraId="2008E384" w14:textId="77777777" w:rsidR="00242D07" w:rsidRDefault="00242D07" w:rsidP="007734A7">
                      <w:pPr>
                        <w:pStyle w:val="CommentText"/>
                      </w:pPr>
                      <w:r>
                        <w:t>TRS:</w:t>
                      </w:r>
                    </w:p>
                    <w:p w14:paraId="100CF222" w14:textId="3BA2C651" w:rsidR="00242D07" w:rsidRDefault="00242D07" w:rsidP="007734A7">
                      <w:pPr>
                        <w:pStyle w:val="CommentText"/>
                        <w:numPr>
                          <w:ilvl w:val="0"/>
                          <w:numId w:val="28"/>
                        </w:numPr>
                        <w:spacing w:after="180"/>
                      </w:pPr>
                      <w:r>
                        <w:t>1 or 4 samples</w:t>
                      </w:r>
                    </w:p>
                    <w:p w14:paraId="6E9ED47C" w14:textId="77777777" w:rsidR="00242D07" w:rsidRDefault="00242D07" w:rsidP="007734A7">
                      <w:pPr>
                        <w:pStyle w:val="CommentText"/>
                        <w:spacing w:after="180"/>
                      </w:pPr>
                    </w:p>
                    <w:p w14:paraId="18F7151F" w14:textId="77777777" w:rsidR="00242D07" w:rsidRDefault="00242D07"/>
                  </w:txbxContent>
                </v:textbox>
                <w10:wrap type="square"/>
              </v:shape>
            </w:pict>
          </mc:Fallback>
        </mc:AlternateContent>
      </w:r>
    </w:p>
    <w:p w14:paraId="17DAC22A" w14:textId="19EFFB71" w:rsidR="006C0F14" w:rsidRDefault="006E2D4D" w:rsidP="002A0129">
      <w:pPr>
        <w:pStyle w:val="NoSpacing"/>
        <w:rPr>
          <w:lang w:val="en-GB"/>
        </w:rPr>
      </w:pPr>
      <w:r>
        <w:rPr>
          <w:lang w:val="en-GB"/>
        </w:rPr>
        <w:t xml:space="preserve">In this paper we </w:t>
      </w:r>
      <w:r w:rsidR="00862326">
        <w:rPr>
          <w:lang w:val="en-GB"/>
        </w:rPr>
        <w:t xml:space="preserve">will discuss some of </w:t>
      </w:r>
      <w:r w:rsidR="00661708">
        <w:rPr>
          <w:lang w:val="en-GB"/>
        </w:rPr>
        <w:t xml:space="preserve">the </w:t>
      </w:r>
      <w:r>
        <w:rPr>
          <w:lang w:val="en-GB"/>
        </w:rPr>
        <w:t xml:space="preserve">above highlighted open </w:t>
      </w:r>
      <w:r w:rsidR="00862326">
        <w:rPr>
          <w:lang w:val="en-GB"/>
        </w:rPr>
        <w:t>issues</w:t>
      </w:r>
      <w:r>
        <w:rPr>
          <w:lang w:val="en-GB"/>
        </w:rPr>
        <w:t>.</w:t>
      </w:r>
    </w:p>
    <w:p w14:paraId="242E6A69" w14:textId="77777777" w:rsidR="002A0129" w:rsidRDefault="002A0129" w:rsidP="002A0129">
      <w:pPr>
        <w:pStyle w:val="RAN4H1"/>
      </w:pPr>
      <w:r w:rsidRPr="00AE56B1">
        <w:t>Discussion</w:t>
      </w:r>
    </w:p>
    <w:p w14:paraId="60047EDB" w14:textId="6FCB7922" w:rsidR="00FE79E7" w:rsidRDefault="00B0210B" w:rsidP="00B0210B">
      <w:pPr>
        <w:pStyle w:val="RAN4H2"/>
      </w:pPr>
      <w:r>
        <w:t>UE Rx-Tx time difference measurement requirement for PRS</w:t>
      </w:r>
    </w:p>
    <w:p w14:paraId="6BF31100" w14:textId="78DF8637" w:rsidR="00B0210B" w:rsidRPr="00B0210B" w:rsidRDefault="00B0210B" w:rsidP="00B0210B">
      <w:pPr>
        <w:pStyle w:val="RAN4H3"/>
        <w:rPr>
          <w:lang w:val="en-GB"/>
        </w:rPr>
      </w:pPr>
      <w:r>
        <w:rPr>
          <w:lang w:val="en-GB"/>
        </w:rPr>
        <w:t>Side conditions</w:t>
      </w:r>
    </w:p>
    <w:p w14:paraId="4D389C10" w14:textId="1D96037A" w:rsidR="00B0210B" w:rsidRDefault="00B0210B" w:rsidP="00B0210B">
      <w:pPr>
        <w:rPr>
          <w:lang w:val="en-GB"/>
        </w:rPr>
      </w:pPr>
      <w:r w:rsidRPr="00B0210B">
        <w:rPr>
          <w:noProof/>
          <w:highlight w:val="green"/>
          <w:lang w:eastAsia="zh-CN"/>
        </w:rPr>
        <mc:AlternateContent>
          <mc:Choice Requires="wps">
            <w:drawing>
              <wp:anchor distT="45720" distB="45720" distL="114300" distR="114300" simplePos="0" relativeHeight="251658242" behindDoc="0" locked="0" layoutInCell="1" allowOverlap="1" wp14:anchorId="76823A66" wp14:editId="5DD64BCD">
                <wp:simplePos x="0" y="0"/>
                <wp:positionH relativeFrom="column">
                  <wp:posOffset>-50800</wp:posOffset>
                </wp:positionH>
                <wp:positionV relativeFrom="paragraph">
                  <wp:posOffset>222885</wp:posOffset>
                </wp:positionV>
                <wp:extent cx="6141085" cy="1568450"/>
                <wp:effectExtent l="0" t="0" r="12065" b="127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085" cy="1568450"/>
                        </a:xfrm>
                        <a:prstGeom prst="rect">
                          <a:avLst/>
                        </a:prstGeom>
                        <a:solidFill>
                          <a:srgbClr val="FFFFFF"/>
                        </a:solidFill>
                        <a:ln w="9525">
                          <a:solidFill>
                            <a:srgbClr val="000000"/>
                          </a:solidFill>
                          <a:miter lim="800000"/>
                          <a:headEnd/>
                          <a:tailEnd/>
                        </a:ln>
                      </wps:spPr>
                      <wps:txbx>
                        <w:txbxContent>
                          <w:p w14:paraId="74F1B7D0" w14:textId="60274815" w:rsidR="00242D07" w:rsidRDefault="00242D07" w:rsidP="00B0210B">
                            <w:pPr>
                              <w:rPr>
                                <w:highlight w:val="green"/>
                                <w:lang w:eastAsia="zh-CN"/>
                              </w:rPr>
                            </w:pPr>
                            <w:r>
                              <w:rPr>
                                <w:highlight w:val="green"/>
                                <w:lang w:eastAsia="zh-CN"/>
                              </w:rPr>
                              <w:t>Agreement</w:t>
                            </w:r>
                          </w:p>
                          <w:p w14:paraId="7825A351" w14:textId="77777777" w:rsidR="00242D07" w:rsidRDefault="00242D07" w:rsidP="00B0210B">
                            <w:pPr>
                              <w:rPr>
                                <w:lang w:eastAsia="zh-CN"/>
                              </w:rPr>
                            </w:pPr>
                            <w:r>
                              <w:rPr>
                                <w:lang w:eastAsia="zh-CN"/>
                              </w:rPr>
                              <w:t xml:space="preserve">For evaluation of the overall time synchronization error for RTT-based propagation delay compensation with </w:t>
                            </w:r>
                            <w:proofErr w:type="spellStart"/>
                            <w:r>
                              <w:rPr>
                                <w:lang w:eastAsia="zh-CN"/>
                              </w:rPr>
                              <w:t>Alt.1</w:t>
                            </w:r>
                            <w:proofErr w:type="spellEnd"/>
                            <w:r>
                              <w:rPr>
                                <w:lang w:eastAsia="zh-CN"/>
                              </w:rPr>
                              <w:t xml:space="preserve">, it is assumed that </w:t>
                            </w:r>
                          </w:p>
                          <w:p w14:paraId="56F744E6" w14:textId="77777777" w:rsidR="00242D07" w:rsidRDefault="00242D07" w:rsidP="00B0210B">
                            <w:pPr>
                              <w:pStyle w:val="ListParagraph"/>
                              <w:numPr>
                                <w:ilvl w:val="0"/>
                                <w:numId w:val="29"/>
                              </w:numPr>
                              <w:overflowPunct w:val="0"/>
                              <w:autoSpaceDE w:val="0"/>
                              <w:autoSpaceDN w:val="0"/>
                              <w:adjustRightInd w:val="0"/>
                              <w:spacing w:after="180" w:line="240" w:lineRule="auto"/>
                              <w:textAlignment w:val="baseline"/>
                              <w:rPr>
                                <w:lang w:eastAsia="zh-CN"/>
                              </w:rPr>
                            </w:pPr>
                            <w:r>
                              <w:rPr>
                                <w:lang w:eastAsia="zh-CN"/>
                              </w:rPr>
                              <w:t xml:space="preserve">The UE Rx-Tx time difference measurement accuracy based on PRS defined in Table </w:t>
                            </w:r>
                            <w:r w:rsidRPr="00FA72D5">
                              <w:rPr>
                                <w:highlight w:val="yellow"/>
                                <w:lang w:eastAsia="zh-CN"/>
                              </w:rPr>
                              <w:t>10.1.25.2-2 in TS 38</w:t>
                            </w:r>
                            <w:r w:rsidRPr="00E04744">
                              <w:rPr>
                                <w:highlight w:val="yellow"/>
                                <w:lang w:eastAsia="zh-CN"/>
                              </w:rPr>
                              <w:t xml:space="preserve">.133 </w:t>
                            </w:r>
                            <w:proofErr w:type="spellStart"/>
                            <w:r w:rsidRPr="00E04744">
                              <w:rPr>
                                <w:highlight w:val="yellow"/>
                                <w:lang w:eastAsia="zh-CN"/>
                              </w:rPr>
                              <w:t>v17.3.0</w:t>
                            </w:r>
                            <w:proofErr w:type="spellEnd"/>
                            <w:r w:rsidRPr="00E04744">
                              <w:rPr>
                                <w:lang w:eastAsia="zh-CN"/>
                              </w:rPr>
                              <w:t xml:space="preserve"> is </w:t>
                            </w:r>
                            <w:r>
                              <w:rPr>
                                <w:lang w:eastAsia="zh-CN"/>
                              </w:rPr>
                              <w:t xml:space="preserve">taken as the reference for the UE Rx-Tx time difference measurement accuracy </w:t>
                            </w:r>
                          </w:p>
                          <w:p w14:paraId="671B09BD" w14:textId="77777777" w:rsidR="00242D07" w:rsidRDefault="00242D07" w:rsidP="00B0210B">
                            <w:pPr>
                              <w:pStyle w:val="ListParagraph"/>
                              <w:numPr>
                                <w:ilvl w:val="0"/>
                                <w:numId w:val="29"/>
                              </w:numPr>
                              <w:overflowPunct w:val="0"/>
                              <w:autoSpaceDE w:val="0"/>
                              <w:autoSpaceDN w:val="0"/>
                              <w:adjustRightInd w:val="0"/>
                              <w:spacing w:after="180" w:line="240" w:lineRule="auto"/>
                              <w:textAlignment w:val="baseline"/>
                              <w:rPr>
                                <w:lang w:eastAsia="zh-CN"/>
                              </w:rPr>
                            </w:pPr>
                            <w:r>
                              <w:rPr>
                                <w:lang w:eastAsia="zh-CN"/>
                              </w:rPr>
                              <w:t>The gNB Rx-Tx time difference accuracy based on SRS for positioning defined in Table 13.2.2.2-1 in TS 38.</w:t>
                            </w:r>
                            <w:r w:rsidRPr="00E04744">
                              <w:rPr>
                                <w:lang w:eastAsia="zh-CN"/>
                              </w:rPr>
                              <w:t xml:space="preserve">133 </w:t>
                            </w:r>
                            <w:proofErr w:type="spellStart"/>
                            <w:r w:rsidRPr="00E04744">
                              <w:rPr>
                                <w:lang w:eastAsia="zh-CN"/>
                              </w:rPr>
                              <w:t>v17.3.0</w:t>
                            </w:r>
                            <w:proofErr w:type="spellEnd"/>
                            <w:r w:rsidRPr="00E04744">
                              <w:rPr>
                                <w:lang w:eastAsia="zh-CN"/>
                              </w:rPr>
                              <w:t xml:space="preserve"> is taken as the </w:t>
                            </w:r>
                            <w:r>
                              <w:rPr>
                                <w:lang w:eastAsia="zh-CN"/>
                              </w:rPr>
                              <w:t xml:space="preserve">reference for the gNB Rx-Tx time difference accuracy based on SRS for PDC </w:t>
                            </w:r>
                          </w:p>
                          <w:p w14:paraId="4D929409" w14:textId="04202490" w:rsidR="00242D07" w:rsidRDefault="00242D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823A66" id="_x0000_s1028" type="#_x0000_t202" style="position:absolute;margin-left:-4pt;margin-top:17.55pt;width:483.55pt;height:123.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">
                <v:textbox>
                  <w:txbxContent>
                    <w:p w14:paraId="74F1B7D0" w14:textId="60274815" w:rsidR="00242D07" w:rsidRDefault="00242D07" w:rsidP="00B0210B">
                      <w:pPr>
                        <w:rPr>
                          <w:highlight w:val="green"/>
                          <w:lang w:eastAsia="zh-CN"/>
                        </w:rPr>
                      </w:pPr>
                      <w:r>
                        <w:rPr>
                          <w:highlight w:val="green"/>
                          <w:lang w:eastAsia="zh-CN"/>
                        </w:rPr>
                        <w:t>Agreement</w:t>
                      </w:r>
                    </w:p>
                    <w:p w14:paraId="7825A351" w14:textId="77777777" w:rsidR="00242D07" w:rsidRDefault="00242D07" w:rsidP="00B0210B">
                      <w:pPr>
                        <w:rPr>
                          <w:lang w:eastAsia="zh-CN"/>
                        </w:rPr>
                      </w:pPr>
                      <w:r>
                        <w:rPr>
                          <w:lang w:eastAsia="zh-CN"/>
                        </w:rPr>
                        <w:t xml:space="preserve">For evaluation of the overall time synchronization error for RTT-based propagation delay compensation with </w:t>
                      </w:r>
                      <w:proofErr w:type="spellStart"/>
                      <w:r>
                        <w:rPr>
                          <w:lang w:eastAsia="zh-CN"/>
                        </w:rPr>
                        <w:t>Alt.1</w:t>
                      </w:r>
                      <w:proofErr w:type="spellEnd"/>
                      <w:r>
                        <w:rPr>
                          <w:lang w:eastAsia="zh-CN"/>
                        </w:rPr>
                        <w:t xml:space="preserve">, it is assumed that </w:t>
                      </w:r>
                    </w:p>
                    <w:p w14:paraId="56F744E6" w14:textId="77777777" w:rsidR="00242D07" w:rsidRDefault="00242D07" w:rsidP="00B0210B">
                      <w:pPr>
                        <w:pStyle w:val="ListParagraph"/>
                        <w:numPr>
                          <w:ilvl w:val="0"/>
                          <w:numId w:val="29"/>
                        </w:numPr>
                        <w:overflowPunct w:val="0"/>
                        <w:autoSpaceDE w:val="0"/>
                        <w:autoSpaceDN w:val="0"/>
                        <w:adjustRightInd w:val="0"/>
                        <w:spacing w:after="180" w:line="240" w:lineRule="auto"/>
                        <w:textAlignment w:val="baseline"/>
                        <w:rPr>
                          <w:lang w:eastAsia="zh-CN"/>
                        </w:rPr>
                      </w:pPr>
                      <w:r>
                        <w:rPr>
                          <w:lang w:eastAsia="zh-CN"/>
                        </w:rPr>
                        <w:t xml:space="preserve">The UE Rx-Tx time difference measurement accuracy based on PRS defined in Table </w:t>
                      </w:r>
                      <w:r w:rsidRPr="00FA72D5">
                        <w:rPr>
                          <w:highlight w:val="yellow"/>
                          <w:lang w:eastAsia="zh-CN"/>
                        </w:rPr>
                        <w:t>10.1.25.2-2 in TS 38</w:t>
                      </w:r>
                      <w:r w:rsidRPr="00E04744">
                        <w:rPr>
                          <w:highlight w:val="yellow"/>
                          <w:lang w:eastAsia="zh-CN"/>
                        </w:rPr>
                        <w:t xml:space="preserve">.133 </w:t>
                      </w:r>
                      <w:proofErr w:type="spellStart"/>
                      <w:r w:rsidRPr="00E04744">
                        <w:rPr>
                          <w:highlight w:val="yellow"/>
                          <w:lang w:eastAsia="zh-CN"/>
                        </w:rPr>
                        <w:t>v17.3.0</w:t>
                      </w:r>
                      <w:proofErr w:type="spellEnd"/>
                      <w:r w:rsidRPr="00E04744">
                        <w:rPr>
                          <w:lang w:eastAsia="zh-CN"/>
                        </w:rPr>
                        <w:t xml:space="preserve"> is </w:t>
                      </w:r>
                      <w:r>
                        <w:rPr>
                          <w:lang w:eastAsia="zh-CN"/>
                        </w:rPr>
                        <w:t xml:space="preserve">taken as the reference for the UE Rx-Tx time difference measurement accuracy </w:t>
                      </w:r>
                    </w:p>
                    <w:p w14:paraId="671B09BD" w14:textId="77777777" w:rsidR="00242D07" w:rsidRDefault="00242D07" w:rsidP="00B0210B">
                      <w:pPr>
                        <w:pStyle w:val="ListParagraph"/>
                        <w:numPr>
                          <w:ilvl w:val="0"/>
                          <w:numId w:val="29"/>
                        </w:numPr>
                        <w:overflowPunct w:val="0"/>
                        <w:autoSpaceDE w:val="0"/>
                        <w:autoSpaceDN w:val="0"/>
                        <w:adjustRightInd w:val="0"/>
                        <w:spacing w:after="180" w:line="240" w:lineRule="auto"/>
                        <w:textAlignment w:val="baseline"/>
                        <w:rPr>
                          <w:lang w:eastAsia="zh-CN"/>
                        </w:rPr>
                      </w:pPr>
                      <w:r>
                        <w:rPr>
                          <w:lang w:eastAsia="zh-CN"/>
                        </w:rPr>
                        <w:t>The gNB Rx-Tx time difference accuracy based on SRS for positioning defined in Table 13.2.2.2-1 in TS 38.</w:t>
                      </w:r>
                      <w:r w:rsidRPr="00E04744">
                        <w:rPr>
                          <w:lang w:eastAsia="zh-CN"/>
                        </w:rPr>
                        <w:t xml:space="preserve">133 </w:t>
                      </w:r>
                      <w:proofErr w:type="spellStart"/>
                      <w:r w:rsidRPr="00E04744">
                        <w:rPr>
                          <w:lang w:eastAsia="zh-CN"/>
                        </w:rPr>
                        <w:t>v17.3.0</w:t>
                      </w:r>
                      <w:proofErr w:type="spellEnd"/>
                      <w:r w:rsidRPr="00E04744">
                        <w:rPr>
                          <w:lang w:eastAsia="zh-CN"/>
                        </w:rPr>
                        <w:t xml:space="preserve"> is taken as the </w:t>
                      </w:r>
                      <w:r>
                        <w:rPr>
                          <w:lang w:eastAsia="zh-CN"/>
                        </w:rPr>
                        <w:t xml:space="preserve">reference for the gNB Rx-Tx time difference accuracy based on SRS for PDC </w:t>
                      </w:r>
                    </w:p>
                    <w:p w14:paraId="4D929409" w14:textId="04202490" w:rsidR="00242D07" w:rsidRDefault="00242D07"/>
                  </w:txbxContent>
                </v:textbox>
                <w10:wrap type="square"/>
              </v:shape>
            </w:pict>
          </mc:Fallback>
        </mc:AlternateContent>
      </w:r>
      <w:r>
        <w:rPr>
          <w:lang w:val="en-GB"/>
        </w:rPr>
        <w:t xml:space="preserve">In </w:t>
      </w:r>
      <w:proofErr w:type="spellStart"/>
      <w:r>
        <w:rPr>
          <w:lang w:val="en-GB"/>
        </w:rPr>
        <w:t>RAN1#106bis-e</w:t>
      </w:r>
      <w:proofErr w:type="spellEnd"/>
      <w:r>
        <w:rPr>
          <w:lang w:val="en-GB"/>
        </w:rPr>
        <w:t xml:space="preserve"> it has the following agreement</w:t>
      </w:r>
      <w:r w:rsidR="00FA72D5">
        <w:rPr>
          <w:lang w:val="en-GB"/>
        </w:rPr>
        <w:t xml:space="preserve"> [</w:t>
      </w:r>
      <w:r w:rsidR="00E54F14">
        <w:rPr>
          <w:lang w:val="en-GB"/>
        </w:rPr>
        <w:t>1</w:t>
      </w:r>
      <w:r w:rsidR="00FA72D5">
        <w:rPr>
          <w:lang w:val="en-GB"/>
        </w:rPr>
        <w:t>]</w:t>
      </w:r>
    </w:p>
    <w:p w14:paraId="0A13F570" w14:textId="0B13AF64" w:rsidR="00B0210B" w:rsidRDefault="002E1CE1" w:rsidP="00B0210B">
      <w:r>
        <w:t xml:space="preserve">Since RAN1 already considered using table 10.1.25.2-2 in </w:t>
      </w:r>
      <w:r w:rsidRPr="002E1CE1">
        <w:t xml:space="preserve">TS 38.133 </w:t>
      </w:r>
      <w:proofErr w:type="spellStart"/>
      <w:r w:rsidRPr="002E1CE1">
        <w:t>v17.3.0</w:t>
      </w:r>
      <w:proofErr w:type="spellEnd"/>
      <w:r>
        <w:t xml:space="preserve"> for error budget evaluation and the table is about the PRS measurement accuracy based on the fading channel. We don’t see the reason why RAN4 should restrict the channel condition to AWGN channel for PDC RTT with PRS. And we think the fading channel condition should be included for PDC RTT requirement with PRS. </w:t>
      </w:r>
    </w:p>
    <w:p w14:paraId="0D3C4C53" w14:textId="0792D973" w:rsidR="009F1B9A" w:rsidRDefault="009F1B9A" w:rsidP="009F1B9A">
      <w:pPr>
        <w:pStyle w:val="RAN4Observation"/>
      </w:pPr>
      <w:r>
        <w:t xml:space="preserve">RAN1 evaluate the PDC RTT error budget with PRS measurement accuracy under fading channel condition. </w:t>
      </w:r>
    </w:p>
    <w:p w14:paraId="6E51252E" w14:textId="0CEAD8C3" w:rsidR="00AB08D2" w:rsidRDefault="00AB08D2" w:rsidP="003C45B5">
      <w:pPr>
        <w:pStyle w:val="RAN4Proposal0"/>
      </w:pPr>
      <w:r>
        <w:lastRenderedPageBreak/>
        <w:t xml:space="preserve">At least </w:t>
      </w:r>
      <w:r w:rsidR="004875FB">
        <w:t xml:space="preserve">include </w:t>
      </w:r>
      <w:r>
        <w:t xml:space="preserve">the </w:t>
      </w:r>
      <w:r w:rsidR="00E0666E">
        <w:t xml:space="preserve">AWGN channel and the </w:t>
      </w:r>
      <w:r>
        <w:t xml:space="preserve">fading channel condition defined in </w:t>
      </w:r>
      <w:r w:rsidRPr="00AB08D2">
        <w:t xml:space="preserve">10.1.25.2-2 in TS 38.133 </w:t>
      </w:r>
      <w:proofErr w:type="spellStart"/>
      <w:r w:rsidRPr="00AB08D2">
        <w:t>v17.3.0</w:t>
      </w:r>
      <w:proofErr w:type="spellEnd"/>
      <w:r>
        <w:t xml:space="preserve"> for PDC RTT with PRS.</w:t>
      </w:r>
    </w:p>
    <w:p w14:paraId="0F046B98" w14:textId="49F80085" w:rsidR="003C45B5" w:rsidRDefault="003C45B5" w:rsidP="002D033D">
      <w:r>
        <w:rPr>
          <w:noProof/>
        </w:rPr>
        <mc:AlternateContent>
          <mc:Choice Requires="wps">
            <w:drawing>
              <wp:anchor distT="45720" distB="45720" distL="114300" distR="114300" simplePos="0" relativeHeight="251660290" behindDoc="0" locked="0" layoutInCell="1" allowOverlap="1" wp14:anchorId="6256F4B5" wp14:editId="4C4C56DF">
                <wp:simplePos x="0" y="0"/>
                <wp:positionH relativeFrom="column">
                  <wp:posOffset>6350</wp:posOffset>
                </wp:positionH>
                <wp:positionV relativeFrom="paragraph">
                  <wp:posOffset>557530</wp:posOffset>
                </wp:positionV>
                <wp:extent cx="6172200" cy="1404620"/>
                <wp:effectExtent l="0" t="0" r="19050" b="1778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404620"/>
                        </a:xfrm>
                        <a:prstGeom prst="rect">
                          <a:avLst/>
                        </a:prstGeom>
                        <a:solidFill>
                          <a:srgbClr val="FFFFFF"/>
                        </a:solidFill>
                        <a:ln w="9525">
                          <a:solidFill>
                            <a:srgbClr val="000000"/>
                          </a:solidFill>
                          <a:miter lim="800000"/>
                          <a:headEnd/>
                          <a:tailEnd/>
                        </a:ln>
                      </wps:spPr>
                      <wps:txbx>
                        <w:txbxContent>
                          <w:p w14:paraId="03730E49" w14:textId="74F3A0B9" w:rsidR="003C45B5" w:rsidRPr="00707A6A" w:rsidRDefault="003C45B5" w:rsidP="003C45B5">
                            <w:pPr>
                              <w:rPr>
                                <w:rFonts w:eastAsiaTheme="minorEastAsia"/>
                                <w:b/>
                                <w:bCs/>
                                <w:iCs/>
                                <w:u w:val="single"/>
                                <w:lang w:eastAsia="zh-CN"/>
                              </w:rPr>
                            </w:pPr>
                            <w:proofErr w:type="spellStart"/>
                            <w:r w:rsidRPr="00707A6A">
                              <w:rPr>
                                <w:rFonts w:eastAsiaTheme="minorEastAsia"/>
                                <w:b/>
                                <w:bCs/>
                                <w:iCs/>
                                <w:highlight w:val="green"/>
                                <w:u w:val="single"/>
                                <w:lang w:eastAsia="zh-CN"/>
                              </w:rPr>
                              <w:t>RAN4#101bis</w:t>
                            </w:r>
                            <w:proofErr w:type="spellEnd"/>
                            <w:r w:rsidRPr="00707A6A">
                              <w:rPr>
                                <w:rFonts w:eastAsiaTheme="minorEastAsia"/>
                                <w:b/>
                                <w:bCs/>
                                <w:iCs/>
                                <w:highlight w:val="green"/>
                                <w:u w:val="single"/>
                                <w:lang w:eastAsia="zh-CN"/>
                              </w:rPr>
                              <w:t xml:space="preserve"> Agreements:</w:t>
                            </w:r>
                          </w:p>
                          <w:tbl>
                            <w:tblPr>
                              <w:tblStyle w:val="TableGrid"/>
                              <w:tblW w:w="6831" w:type="dxa"/>
                              <w:tblLook w:val="04A0" w:firstRow="1" w:lastRow="0" w:firstColumn="1" w:lastColumn="0" w:noHBand="0" w:noVBand="1"/>
                            </w:tblPr>
                            <w:tblGrid>
                              <w:gridCol w:w="2862"/>
                              <w:gridCol w:w="3969"/>
                            </w:tblGrid>
                            <w:tr w:rsidR="003C45B5" w:rsidRPr="00707A6A" w14:paraId="075B0550" w14:textId="77777777" w:rsidTr="00AD1AEA">
                              <w:tc>
                                <w:tcPr>
                                  <w:tcW w:w="2862" w:type="dxa"/>
                                </w:tcPr>
                                <w:p w14:paraId="6FF7B9D8" w14:textId="77777777" w:rsidR="003C45B5" w:rsidRPr="00707A6A" w:rsidRDefault="003C45B5" w:rsidP="003C45B5">
                                  <w:pPr>
                                    <w:rPr>
                                      <w:b/>
                                      <w:bCs/>
                                      <w:sz w:val="16"/>
                                      <w:szCs w:val="16"/>
                                      <w:lang w:eastAsia="zh-CN"/>
                                    </w:rPr>
                                  </w:pPr>
                                  <w:r w:rsidRPr="00707A6A">
                                    <w:rPr>
                                      <w:b/>
                                      <w:bCs/>
                                      <w:sz w:val="16"/>
                                      <w:szCs w:val="16"/>
                                      <w:lang w:eastAsia="zh-CN"/>
                                    </w:rPr>
                                    <w:t>Parameters</w:t>
                                  </w:r>
                                </w:p>
                              </w:tc>
                              <w:tc>
                                <w:tcPr>
                                  <w:tcW w:w="3969" w:type="dxa"/>
                                </w:tcPr>
                                <w:p w14:paraId="0DA17D92" w14:textId="77777777" w:rsidR="003C45B5" w:rsidRPr="00707A6A" w:rsidRDefault="003C45B5" w:rsidP="003C45B5">
                                  <w:pPr>
                                    <w:rPr>
                                      <w:b/>
                                      <w:bCs/>
                                      <w:sz w:val="16"/>
                                      <w:szCs w:val="16"/>
                                      <w:lang w:eastAsia="zh-CN"/>
                                    </w:rPr>
                                  </w:pPr>
                                  <w:r w:rsidRPr="00707A6A">
                                    <w:rPr>
                                      <w:b/>
                                      <w:bCs/>
                                      <w:sz w:val="16"/>
                                      <w:szCs w:val="16"/>
                                      <w:lang w:eastAsia="zh-CN"/>
                                    </w:rPr>
                                    <w:t>Value</w:t>
                                  </w:r>
                                </w:p>
                              </w:tc>
                            </w:tr>
                            <w:tr w:rsidR="003C45B5" w:rsidRPr="00707A6A" w14:paraId="0BCFE445" w14:textId="77777777" w:rsidTr="00AD1AEA">
                              <w:tc>
                                <w:tcPr>
                                  <w:tcW w:w="2862" w:type="dxa"/>
                                </w:tcPr>
                                <w:p w14:paraId="49E7752D" w14:textId="77777777" w:rsidR="003C45B5" w:rsidRPr="00707A6A" w:rsidRDefault="003C45B5" w:rsidP="003C45B5">
                                  <w:pPr>
                                    <w:rPr>
                                      <w:b/>
                                      <w:bCs/>
                                      <w:sz w:val="16"/>
                                      <w:szCs w:val="16"/>
                                      <w:lang w:eastAsia="zh-CN"/>
                                    </w:rPr>
                                  </w:pPr>
                                  <w:r w:rsidRPr="00707A6A">
                                    <w:rPr>
                                      <w:b/>
                                      <w:bCs/>
                                      <w:sz w:val="16"/>
                                      <w:szCs w:val="16"/>
                                      <w:lang w:eastAsia="zh-CN"/>
                                    </w:rPr>
                                    <w:t>No of samples w/o AGC (</w:t>
                                  </w:r>
                                  <w:proofErr w:type="spellStart"/>
                                  <w:r w:rsidRPr="00707A6A">
                                    <w:rPr>
                                      <w:b/>
                                      <w:bCs/>
                                      <w:sz w:val="16"/>
                                      <w:szCs w:val="16"/>
                                      <w:lang w:eastAsia="zh-CN"/>
                                    </w:rPr>
                                    <w:t>M1</w:t>
                                  </w:r>
                                  <w:proofErr w:type="spellEnd"/>
                                  <w:r w:rsidRPr="00707A6A">
                                    <w:rPr>
                                      <w:b/>
                                      <w:bCs/>
                                      <w:sz w:val="16"/>
                                      <w:szCs w:val="16"/>
                                      <w:lang w:eastAsia="zh-CN"/>
                                    </w:rPr>
                                    <w:t>)</w:t>
                                  </w:r>
                                </w:p>
                              </w:tc>
                              <w:tc>
                                <w:tcPr>
                                  <w:tcW w:w="3969" w:type="dxa"/>
                                </w:tcPr>
                                <w:p w14:paraId="4F871225" w14:textId="77777777" w:rsidR="003C45B5" w:rsidRPr="00707A6A" w:rsidRDefault="003C45B5" w:rsidP="003C45B5">
                                  <w:pPr>
                                    <w:rPr>
                                      <w:sz w:val="16"/>
                                      <w:szCs w:val="16"/>
                                      <w:lang w:eastAsia="zh-CN"/>
                                    </w:rPr>
                                  </w:pPr>
                                  <w:r w:rsidRPr="00707A6A">
                                    <w:rPr>
                                      <w:sz w:val="16"/>
                                      <w:szCs w:val="16"/>
                                      <w:lang w:eastAsia="zh-CN"/>
                                    </w:rPr>
                                    <w:t>1</w:t>
                                  </w:r>
                                </w:p>
                              </w:tc>
                            </w:tr>
                            <w:tr w:rsidR="003C45B5" w:rsidRPr="00707A6A" w14:paraId="37B31A33" w14:textId="77777777" w:rsidTr="00AD1AEA">
                              <w:tc>
                                <w:tcPr>
                                  <w:tcW w:w="2862" w:type="dxa"/>
                                </w:tcPr>
                                <w:p w14:paraId="4174E1D7" w14:textId="77777777" w:rsidR="003C45B5" w:rsidRPr="00707A6A" w:rsidRDefault="003C45B5" w:rsidP="003C45B5">
                                  <w:pPr>
                                    <w:rPr>
                                      <w:b/>
                                      <w:bCs/>
                                      <w:sz w:val="16"/>
                                      <w:szCs w:val="16"/>
                                      <w:lang w:eastAsia="zh-CN"/>
                                    </w:rPr>
                                  </w:pPr>
                                  <w:r w:rsidRPr="00707A6A">
                                    <w:rPr>
                                      <w:b/>
                                      <w:bCs/>
                                      <w:sz w:val="16"/>
                                      <w:szCs w:val="16"/>
                                      <w:lang w:eastAsia="zh-CN"/>
                                    </w:rPr>
                                    <w:t xml:space="preserve">PRS </w:t>
                                  </w:r>
                                  <w:proofErr w:type="spellStart"/>
                                  <w:r w:rsidRPr="00707A6A">
                                    <w:rPr>
                                      <w:b/>
                                      <w:bCs/>
                                      <w:sz w:val="16"/>
                                      <w:szCs w:val="16"/>
                                      <w:lang w:eastAsia="zh-CN"/>
                                    </w:rPr>
                                    <w:t>Ês</w:t>
                                  </w:r>
                                  <w:proofErr w:type="spellEnd"/>
                                  <w:r w:rsidRPr="00707A6A">
                                    <w:rPr>
                                      <w:b/>
                                      <w:bCs/>
                                      <w:sz w:val="16"/>
                                      <w:szCs w:val="16"/>
                                      <w:lang w:eastAsia="zh-CN"/>
                                    </w:rPr>
                                    <w:t>/</w:t>
                                  </w:r>
                                  <w:proofErr w:type="spellStart"/>
                                  <w:r w:rsidRPr="00707A6A">
                                    <w:rPr>
                                      <w:b/>
                                      <w:bCs/>
                                      <w:sz w:val="16"/>
                                      <w:szCs w:val="16"/>
                                      <w:lang w:eastAsia="zh-CN"/>
                                    </w:rPr>
                                    <w:t>Iot</w:t>
                                  </w:r>
                                  <w:proofErr w:type="spellEnd"/>
                                  <w:r w:rsidRPr="00707A6A">
                                    <w:rPr>
                                      <w:b/>
                                      <w:bCs/>
                                      <w:sz w:val="16"/>
                                      <w:szCs w:val="16"/>
                                      <w:lang w:eastAsia="zh-CN"/>
                                    </w:rPr>
                                    <w:t xml:space="preserve"> (dB)</w:t>
                                  </w:r>
                                </w:p>
                              </w:tc>
                              <w:tc>
                                <w:tcPr>
                                  <w:tcW w:w="3969" w:type="dxa"/>
                                </w:tcPr>
                                <w:p w14:paraId="3C08C67A" w14:textId="77777777" w:rsidR="003C45B5" w:rsidRPr="00707A6A" w:rsidRDefault="003C45B5" w:rsidP="003C45B5">
                                  <w:pPr>
                                    <w:rPr>
                                      <w:sz w:val="16"/>
                                      <w:szCs w:val="16"/>
                                      <w:lang w:eastAsia="zh-CN"/>
                                    </w:rPr>
                                  </w:pPr>
                                  <w:r w:rsidRPr="00707A6A">
                                    <w:rPr>
                                      <w:sz w:val="16"/>
                                      <w:szCs w:val="16"/>
                                      <w:lang w:eastAsia="zh-CN"/>
                                    </w:rPr>
                                    <w:t>≥ -6</w:t>
                                  </w:r>
                                </w:p>
                              </w:tc>
                            </w:tr>
                            <w:tr w:rsidR="003C45B5" w:rsidRPr="00707A6A" w14:paraId="49098FA5" w14:textId="77777777" w:rsidTr="00AD1AEA">
                              <w:tc>
                                <w:tcPr>
                                  <w:tcW w:w="2862" w:type="dxa"/>
                                </w:tcPr>
                                <w:p w14:paraId="6D00F53C" w14:textId="77777777" w:rsidR="003C45B5" w:rsidRPr="00707A6A" w:rsidRDefault="003C45B5" w:rsidP="003C45B5">
                                  <w:pPr>
                                    <w:rPr>
                                      <w:b/>
                                      <w:bCs/>
                                      <w:sz w:val="16"/>
                                      <w:szCs w:val="16"/>
                                      <w:lang w:eastAsia="zh-CN"/>
                                    </w:rPr>
                                  </w:pPr>
                                  <w:r w:rsidRPr="00707A6A">
                                    <w:rPr>
                                      <w:b/>
                                      <w:bCs/>
                                      <w:sz w:val="16"/>
                                      <w:szCs w:val="16"/>
                                      <w:lang w:eastAsia="zh-CN"/>
                                    </w:rPr>
                                    <w:t>Propagation conditions</w:t>
                                  </w:r>
                                </w:p>
                              </w:tc>
                              <w:tc>
                                <w:tcPr>
                                  <w:tcW w:w="3969" w:type="dxa"/>
                                </w:tcPr>
                                <w:p w14:paraId="58CCEF6A" w14:textId="77777777" w:rsidR="003C45B5" w:rsidRPr="00707A6A" w:rsidRDefault="003C45B5" w:rsidP="003C45B5">
                                  <w:pPr>
                                    <w:rPr>
                                      <w:sz w:val="16"/>
                                      <w:szCs w:val="16"/>
                                      <w:lang w:eastAsia="zh-CN"/>
                                    </w:rPr>
                                  </w:pPr>
                                  <w:r w:rsidRPr="00707A6A">
                                    <w:rPr>
                                      <w:sz w:val="16"/>
                                      <w:szCs w:val="16"/>
                                      <w:lang w:eastAsia="zh-CN"/>
                                    </w:rPr>
                                    <w:t>LOS</w:t>
                                  </w:r>
                                </w:p>
                              </w:tc>
                            </w:tr>
                            <w:tr w:rsidR="003C45B5" w:rsidRPr="00707A6A" w14:paraId="1AE6D127" w14:textId="77777777" w:rsidTr="00AD1AEA">
                              <w:tc>
                                <w:tcPr>
                                  <w:tcW w:w="2862" w:type="dxa"/>
                                </w:tcPr>
                                <w:p w14:paraId="0ED89A7D" w14:textId="77777777" w:rsidR="003C45B5" w:rsidRPr="00707A6A" w:rsidRDefault="003C45B5" w:rsidP="003C45B5">
                                  <w:pPr>
                                    <w:rPr>
                                      <w:b/>
                                      <w:bCs/>
                                      <w:sz w:val="16"/>
                                      <w:szCs w:val="16"/>
                                      <w:lang w:eastAsia="zh-CN"/>
                                    </w:rPr>
                                  </w:pPr>
                                  <w:r w:rsidRPr="00707A6A">
                                    <w:rPr>
                                      <w:b/>
                                      <w:bCs/>
                                      <w:sz w:val="16"/>
                                      <w:szCs w:val="16"/>
                                      <w:lang w:eastAsia="zh-CN"/>
                                    </w:rPr>
                                    <w:t>PRS BW (RBs)</w:t>
                                  </w:r>
                                </w:p>
                              </w:tc>
                              <w:tc>
                                <w:tcPr>
                                  <w:tcW w:w="3969" w:type="dxa"/>
                                </w:tcPr>
                                <w:p w14:paraId="26AB7651" w14:textId="77777777" w:rsidR="003C45B5" w:rsidRPr="00707A6A" w:rsidRDefault="003C45B5" w:rsidP="003C45B5">
                                  <w:pPr>
                                    <w:rPr>
                                      <w:sz w:val="16"/>
                                      <w:szCs w:val="16"/>
                                      <w:lang w:eastAsia="zh-CN"/>
                                    </w:rPr>
                                  </w:pPr>
                                  <w:r w:rsidRPr="003C45B5">
                                    <w:rPr>
                                      <w:sz w:val="16"/>
                                      <w:szCs w:val="16"/>
                                      <w:highlight w:val="yellow"/>
                                      <w:lang w:eastAsia="zh-CN"/>
                                    </w:rPr>
                                    <w:t>≥ [48]</w:t>
                                  </w:r>
                                </w:p>
                              </w:tc>
                            </w:tr>
                            <w:tr w:rsidR="003C45B5" w:rsidRPr="00707A6A" w14:paraId="63CA588E" w14:textId="77777777" w:rsidTr="00AD1AEA">
                              <w:tc>
                                <w:tcPr>
                                  <w:tcW w:w="2862" w:type="dxa"/>
                                </w:tcPr>
                                <w:p w14:paraId="23F282D6" w14:textId="77777777" w:rsidR="003C45B5" w:rsidRPr="00707A6A" w:rsidRDefault="003C45B5" w:rsidP="003C45B5">
                                  <w:pPr>
                                    <w:rPr>
                                      <w:b/>
                                      <w:bCs/>
                                      <w:sz w:val="16"/>
                                      <w:szCs w:val="16"/>
                                      <w:lang w:eastAsia="zh-CN"/>
                                    </w:rPr>
                                  </w:pPr>
                                  <w:r w:rsidRPr="00707A6A">
                                    <w:rPr>
                                      <w:b/>
                                      <w:bCs/>
                                      <w:sz w:val="16"/>
                                      <w:szCs w:val="16"/>
                                      <w:lang w:eastAsia="zh-CN"/>
                                    </w:rPr>
                                    <w:t>Accuracy</w:t>
                                  </w:r>
                                </w:p>
                              </w:tc>
                              <w:tc>
                                <w:tcPr>
                                  <w:tcW w:w="3969" w:type="dxa"/>
                                </w:tcPr>
                                <w:p w14:paraId="29921207" w14:textId="77777777" w:rsidR="003C45B5" w:rsidRPr="00707A6A" w:rsidRDefault="003C45B5" w:rsidP="003C45B5">
                                  <w:pPr>
                                    <w:rPr>
                                      <w:sz w:val="16"/>
                                      <w:szCs w:val="16"/>
                                      <w:lang w:eastAsia="zh-CN"/>
                                    </w:rPr>
                                  </w:pPr>
                                  <w:proofErr w:type="spellStart"/>
                                  <w:r w:rsidRPr="00707A6A">
                                    <w:rPr>
                                      <w:sz w:val="16"/>
                                      <w:szCs w:val="16"/>
                                      <w:lang w:eastAsia="zh-CN"/>
                                    </w:rPr>
                                    <w:t>R16</w:t>
                                  </w:r>
                                  <w:proofErr w:type="spellEnd"/>
                                </w:p>
                              </w:tc>
                            </w:tr>
                            <w:tr w:rsidR="003C45B5" w:rsidRPr="00707A6A" w14:paraId="10E85D0A" w14:textId="77777777" w:rsidTr="00AD1AEA">
                              <w:tc>
                                <w:tcPr>
                                  <w:tcW w:w="2862" w:type="dxa"/>
                                </w:tcPr>
                                <w:p w14:paraId="64B41A66" w14:textId="77777777" w:rsidR="003C45B5" w:rsidRPr="00707A6A" w:rsidRDefault="003C45B5" w:rsidP="003C45B5">
                                  <w:pPr>
                                    <w:rPr>
                                      <w:b/>
                                      <w:bCs/>
                                      <w:sz w:val="16"/>
                                      <w:szCs w:val="16"/>
                                      <w:lang w:eastAsia="zh-CN"/>
                                    </w:rPr>
                                  </w:pPr>
                                  <w:r w:rsidRPr="00707A6A">
                                    <w:rPr>
                                      <w:b/>
                                      <w:bCs/>
                                      <w:sz w:val="16"/>
                                      <w:szCs w:val="16"/>
                                      <w:lang w:eastAsia="zh-CN"/>
                                    </w:rPr>
                                    <w:t>Repetition</w:t>
                                  </w:r>
                                </w:p>
                              </w:tc>
                              <w:tc>
                                <w:tcPr>
                                  <w:tcW w:w="3969" w:type="dxa"/>
                                </w:tcPr>
                                <w:p w14:paraId="6C659A96" w14:textId="77777777" w:rsidR="003C45B5" w:rsidRPr="00707A6A" w:rsidRDefault="003C45B5" w:rsidP="003C45B5">
                                  <w:pPr>
                                    <w:rPr>
                                      <w:sz w:val="16"/>
                                      <w:szCs w:val="16"/>
                                      <w:lang w:eastAsia="zh-CN"/>
                                    </w:rPr>
                                  </w:pPr>
                                  <w:proofErr w:type="spellStart"/>
                                  <w:r w:rsidRPr="00707A6A">
                                    <w:rPr>
                                      <w:sz w:val="16"/>
                                      <w:szCs w:val="16"/>
                                      <w:lang w:eastAsia="zh-CN"/>
                                    </w:rPr>
                                    <w:t>R16</w:t>
                                  </w:r>
                                  <w:proofErr w:type="spellEnd"/>
                                </w:p>
                              </w:tc>
                            </w:tr>
                          </w:tbl>
                          <w:p w14:paraId="3D45F584" w14:textId="77777777" w:rsidR="003C45B5" w:rsidRPr="00707A6A" w:rsidRDefault="003C45B5" w:rsidP="003C45B5">
                            <w:pPr>
                              <w:spacing w:before="120" w:after="120"/>
                              <w:rPr>
                                <w:color w:val="000000" w:themeColor="text1"/>
                              </w:rPr>
                            </w:pPr>
                          </w:p>
                          <w:p w14:paraId="3FE89B3A" w14:textId="77777777" w:rsidR="003C45B5" w:rsidRPr="00707A6A" w:rsidRDefault="003C45B5" w:rsidP="003C45B5">
                            <w:pPr>
                              <w:numPr>
                                <w:ilvl w:val="0"/>
                                <w:numId w:val="26"/>
                              </w:numPr>
                              <w:spacing w:after="120" w:line="252" w:lineRule="auto"/>
                              <w:rPr>
                                <w:rFonts w:eastAsia="MS Mincho"/>
                                <w:bCs/>
                              </w:rPr>
                            </w:pPr>
                            <w:r w:rsidRPr="00707A6A">
                              <w:rPr>
                                <w:rFonts w:eastAsia="MS Mincho"/>
                                <w:bCs/>
                              </w:rPr>
                              <w:t>Additional samples for AGC for PRS measurements are not required in case at least one of the following conditions is met</w:t>
                            </w:r>
                          </w:p>
                          <w:p w14:paraId="5997C47B" w14:textId="77777777" w:rsidR="003C45B5" w:rsidRPr="00707A6A" w:rsidRDefault="003C45B5" w:rsidP="003C45B5">
                            <w:pPr>
                              <w:numPr>
                                <w:ilvl w:val="1"/>
                                <w:numId w:val="26"/>
                              </w:numPr>
                              <w:spacing w:after="120" w:line="252" w:lineRule="auto"/>
                              <w:rPr>
                                <w:rFonts w:eastAsia="MS Mincho"/>
                                <w:bCs/>
                              </w:rPr>
                            </w:pPr>
                            <w:r w:rsidRPr="00707A6A">
                              <w:rPr>
                                <w:rFonts w:eastAsia="MS Mincho"/>
                                <w:bCs/>
                              </w:rPr>
                              <w:t xml:space="preserve">Condition #1: </w:t>
                            </w:r>
                          </w:p>
                          <w:p w14:paraId="2E59764E" w14:textId="77777777" w:rsidR="003C45B5" w:rsidRPr="00707A6A" w:rsidRDefault="003C45B5" w:rsidP="003C45B5">
                            <w:pPr>
                              <w:numPr>
                                <w:ilvl w:val="2"/>
                                <w:numId w:val="26"/>
                              </w:numPr>
                              <w:spacing w:after="120" w:line="252" w:lineRule="auto"/>
                              <w:rPr>
                                <w:rFonts w:eastAsia="MS Mincho"/>
                                <w:bCs/>
                              </w:rPr>
                            </w:pPr>
                            <w:proofErr w:type="spellStart"/>
                            <w:r w:rsidRPr="00707A6A">
                              <w:rPr>
                                <w:rFonts w:eastAsia="MS Mincho"/>
                                <w:bCs/>
                              </w:rPr>
                              <w:t>1A</w:t>
                            </w:r>
                            <w:proofErr w:type="spellEnd"/>
                            <w:r w:rsidRPr="00707A6A">
                              <w:rPr>
                                <w:rFonts w:eastAsia="MS Mincho"/>
                                <w:bCs/>
                              </w:rPr>
                              <w:t xml:space="preserve">) PRS bandwidth is within the active BWP and </w:t>
                            </w:r>
                          </w:p>
                          <w:p w14:paraId="391C5D16" w14:textId="77777777" w:rsidR="003C45B5" w:rsidRPr="00707A6A" w:rsidRDefault="003C45B5" w:rsidP="003C45B5">
                            <w:pPr>
                              <w:numPr>
                                <w:ilvl w:val="2"/>
                                <w:numId w:val="26"/>
                              </w:numPr>
                              <w:spacing w:after="120" w:line="252" w:lineRule="auto"/>
                              <w:rPr>
                                <w:rFonts w:eastAsia="MS Mincho"/>
                                <w:bCs/>
                              </w:rPr>
                            </w:pPr>
                            <w:proofErr w:type="spellStart"/>
                            <w:r w:rsidRPr="00707A6A">
                              <w:rPr>
                                <w:rFonts w:eastAsia="MS Mincho"/>
                                <w:bCs/>
                              </w:rPr>
                              <w:t>1B</w:t>
                            </w:r>
                            <w:proofErr w:type="spellEnd"/>
                            <w:r w:rsidRPr="00707A6A">
                              <w:rPr>
                                <w:rFonts w:eastAsia="MS Mincho"/>
                                <w:bCs/>
                              </w:rPr>
                              <w:t xml:space="preserve">) Difference between the serving and neighboring cell [total] RX power is within [6] </w:t>
                            </w:r>
                            <w:proofErr w:type="spellStart"/>
                            <w:r w:rsidRPr="00707A6A">
                              <w:rPr>
                                <w:rFonts w:eastAsia="MS Mincho"/>
                                <w:bCs/>
                              </w:rPr>
                              <w:t>dB.</w:t>
                            </w:r>
                            <w:proofErr w:type="spellEnd"/>
                            <w:r w:rsidRPr="00707A6A">
                              <w:rPr>
                                <w:rFonts w:eastAsia="MS Mincho"/>
                                <w:bCs/>
                              </w:rPr>
                              <w:t xml:space="preserve"> </w:t>
                            </w:r>
                          </w:p>
                          <w:p w14:paraId="0146892A" w14:textId="17CED5FA" w:rsidR="003C45B5" w:rsidRDefault="003C45B5" w:rsidP="003C45B5">
                            <w:r w:rsidRPr="00707A6A">
                              <w:rPr>
                                <w:rFonts w:eastAsia="MS Mincho"/>
                                <w:bCs/>
                              </w:rPr>
                              <w:t>FFS on the detailed RX power definition.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56F4B5" id="_x0000_s1029" type="#_x0000_t202" style="position:absolute;margin-left:.5pt;margin-top:43.9pt;width:486pt;height:110.6pt;z-index:25166029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">
                <v:textbox style="mso-fit-shape-to-text:t">
                  <w:txbxContent>
                    <w:p w14:paraId="03730E49" w14:textId="74F3A0B9" w:rsidR="003C45B5" w:rsidRPr="00707A6A" w:rsidRDefault="003C45B5" w:rsidP="003C45B5">
                      <w:pPr>
                        <w:rPr>
                          <w:rFonts w:eastAsiaTheme="minorEastAsia"/>
                          <w:b/>
                          <w:bCs/>
                          <w:iCs/>
                          <w:u w:val="single"/>
                          <w:lang w:eastAsia="zh-CN"/>
                        </w:rPr>
                      </w:pPr>
                      <w:proofErr w:type="spellStart"/>
                      <w:r w:rsidRPr="00707A6A">
                        <w:rPr>
                          <w:rFonts w:eastAsiaTheme="minorEastAsia"/>
                          <w:b/>
                          <w:bCs/>
                          <w:iCs/>
                          <w:highlight w:val="green"/>
                          <w:u w:val="single"/>
                          <w:lang w:eastAsia="zh-CN"/>
                        </w:rPr>
                        <w:t>RAN4#101bis</w:t>
                      </w:r>
                      <w:proofErr w:type="spellEnd"/>
                      <w:r w:rsidRPr="00707A6A">
                        <w:rPr>
                          <w:rFonts w:eastAsiaTheme="minorEastAsia"/>
                          <w:b/>
                          <w:bCs/>
                          <w:iCs/>
                          <w:highlight w:val="green"/>
                          <w:u w:val="single"/>
                          <w:lang w:eastAsia="zh-CN"/>
                        </w:rPr>
                        <w:t xml:space="preserve"> Agreements:</w:t>
                      </w:r>
                    </w:p>
                    <w:tbl>
                      <w:tblPr>
                        <w:tblStyle w:val="TableGrid"/>
                        <w:tblW w:w="6831" w:type="dxa"/>
                        <w:tblLook w:val="04A0" w:firstRow="1" w:lastRow="0" w:firstColumn="1" w:lastColumn="0" w:noHBand="0" w:noVBand="1"/>
                      </w:tblPr>
                      <w:tblGrid>
                        <w:gridCol w:w="2862"/>
                        <w:gridCol w:w="3969"/>
                      </w:tblGrid>
                      <w:tr w:rsidR="003C45B5" w:rsidRPr="00707A6A" w14:paraId="075B0550" w14:textId="77777777" w:rsidTr="00AD1AEA">
                        <w:tc>
                          <w:tcPr>
                            <w:tcW w:w="2862" w:type="dxa"/>
                          </w:tcPr>
                          <w:p w14:paraId="6FF7B9D8" w14:textId="77777777" w:rsidR="003C45B5" w:rsidRPr="00707A6A" w:rsidRDefault="003C45B5" w:rsidP="003C45B5">
                            <w:pPr>
                              <w:rPr>
                                <w:b/>
                                <w:bCs/>
                                <w:sz w:val="16"/>
                                <w:szCs w:val="16"/>
                                <w:lang w:eastAsia="zh-CN"/>
                              </w:rPr>
                            </w:pPr>
                            <w:r w:rsidRPr="00707A6A">
                              <w:rPr>
                                <w:b/>
                                <w:bCs/>
                                <w:sz w:val="16"/>
                                <w:szCs w:val="16"/>
                                <w:lang w:eastAsia="zh-CN"/>
                              </w:rPr>
                              <w:t>Parameters</w:t>
                            </w:r>
                          </w:p>
                        </w:tc>
                        <w:tc>
                          <w:tcPr>
                            <w:tcW w:w="3969" w:type="dxa"/>
                          </w:tcPr>
                          <w:p w14:paraId="0DA17D92" w14:textId="77777777" w:rsidR="003C45B5" w:rsidRPr="00707A6A" w:rsidRDefault="003C45B5" w:rsidP="003C45B5">
                            <w:pPr>
                              <w:rPr>
                                <w:b/>
                                <w:bCs/>
                                <w:sz w:val="16"/>
                                <w:szCs w:val="16"/>
                                <w:lang w:eastAsia="zh-CN"/>
                              </w:rPr>
                            </w:pPr>
                            <w:r w:rsidRPr="00707A6A">
                              <w:rPr>
                                <w:b/>
                                <w:bCs/>
                                <w:sz w:val="16"/>
                                <w:szCs w:val="16"/>
                                <w:lang w:eastAsia="zh-CN"/>
                              </w:rPr>
                              <w:t>Value</w:t>
                            </w:r>
                          </w:p>
                        </w:tc>
                      </w:tr>
                      <w:tr w:rsidR="003C45B5" w:rsidRPr="00707A6A" w14:paraId="0BCFE445" w14:textId="77777777" w:rsidTr="00AD1AEA">
                        <w:tc>
                          <w:tcPr>
                            <w:tcW w:w="2862" w:type="dxa"/>
                          </w:tcPr>
                          <w:p w14:paraId="49E7752D" w14:textId="77777777" w:rsidR="003C45B5" w:rsidRPr="00707A6A" w:rsidRDefault="003C45B5" w:rsidP="003C45B5">
                            <w:pPr>
                              <w:rPr>
                                <w:b/>
                                <w:bCs/>
                                <w:sz w:val="16"/>
                                <w:szCs w:val="16"/>
                                <w:lang w:eastAsia="zh-CN"/>
                              </w:rPr>
                            </w:pPr>
                            <w:r w:rsidRPr="00707A6A">
                              <w:rPr>
                                <w:b/>
                                <w:bCs/>
                                <w:sz w:val="16"/>
                                <w:szCs w:val="16"/>
                                <w:lang w:eastAsia="zh-CN"/>
                              </w:rPr>
                              <w:t>No of samples w/o AGC (</w:t>
                            </w:r>
                            <w:proofErr w:type="spellStart"/>
                            <w:r w:rsidRPr="00707A6A">
                              <w:rPr>
                                <w:b/>
                                <w:bCs/>
                                <w:sz w:val="16"/>
                                <w:szCs w:val="16"/>
                                <w:lang w:eastAsia="zh-CN"/>
                              </w:rPr>
                              <w:t>M1</w:t>
                            </w:r>
                            <w:proofErr w:type="spellEnd"/>
                            <w:r w:rsidRPr="00707A6A">
                              <w:rPr>
                                <w:b/>
                                <w:bCs/>
                                <w:sz w:val="16"/>
                                <w:szCs w:val="16"/>
                                <w:lang w:eastAsia="zh-CN"/>
                              </w:rPr>
                              <w:t>)</w:t>
                            </w:r>
                          </w:p>
                        </w:tc>
                        <w:tc>
                          <w:tcPr>
                            <w:tcW w:w="3969" w:type="dxa"/>
                          </w:tcPr>
                          <w:p w14:paraId="4F871225" w14:textId="77777777" w:rsidR="003C45B5" w:rsidRPr="00707A6A" w:rsidRDefault="003C45B5" w:rsidP="003C45B5">
                            <w:pPr>
                              <w:rPr>
                                <w:sz w:val="16"/>
                                <w:szCs w:val="16"/>
                                <w:lang w:eastAsia="zh-CN"/>
                              </w:rPr>
                            </w:pPr>
                            <w:r w:rsidRPr="00707A6A">
                              <w:rPr>
                                <w:sz w:val="16"/>
                                <w:szCs w:val="16"/>
                                <w:lang w:eastAsia="zh-CN"/>
                              </w:rPr>
                              <w:t>1</w:t>
                            </w:r>
                          </w:p>
                        </w:tc>
                      </w:tr>
                      <w:tr w:rsidR="003C45B5" w:rsidRPr="00707A6A" w14:paraId="37B31A33" w14:textId="77777777" w:rsidTr="00AD1AEA">
                        <w:tc>
                          <w:tcPr>
                            <w:tcW w:w="2862" w:type="dxa"/>
                          </w:tcPr>
                          <w:p w14:paraId="4174E1D7" w14:textId="77777777" w:rsidR="003C45B5" w:rsidRPr="00707A6A" w:rsidRDefault="003C45B5" w:rsidP="003C45B5">
                            <w:pPr>
                              <w:rPr>
                                <w:b/>
                                <w:bCs/>
                                <w:sz w:val="16"/>
                                <w:szCs w:val="16"/>
                                <w:lang w:eastAsia="zh-CN"/>
                              </w:rPr>
                            </w:pPr>
                            <w:r w:rsidRPr="00707A6A">
                              <w:rPr>
                                <w:b/>
                                <w:bCs/>
                                <w:sz w:val="16"/>
                                <w:szCs w:val="16"/>
                                <w:lang w:eastAsia="zh-CN"/>
                              </w:rPr>
                              <w:t xml:space="preserve">PRS </w:t>
                            </w:r>
                            <w:proofErr w:type="spellStart"/>
                            <w:r w:rsidRPr="00707A6A">
                              <w:rPr>
                                <w:b/>
                                <w:bCs/>
                                <w:sz w:val="16"/>
                                <w:szCs w:val="16"/>
                                <w:lang w:eastAsia="zh-CN"/>
                              </w:rPr>
                              <w:t>Ês</w:t>
                            </w:r>
                            <w:proofErr w:type="spellEnd"/>
                            <w:r w:rsidRPr="00707A6A">
                              <w:rPr>
                                <w:b/>
                                <w:bCs/>
                                <w:sz w:val="16"/>
                                <w:szCs w:val="16"/>
                                <w:lang w:eastAsia="zh-CN"/>
                              </w:rPr>
                              <w:t>/</w:t>
                            </w:r>
                            <w:proofErr w:type="spellStart"/>
                            <w:r w:rsidRPr="00707A6A">
                              <w:rPr>
                                <w:b/>
                                <w:bCs/>
                                <w:sz w:val="16"/>
                                <w:szCs w:val="16"/>
                                <w:lang w:eastAsia="zh-CN"/>
                              </w:rPr>
                              <w:t>Iot</w:t>
                            </w:r>
                            <w:proofErr w:type="spellEnd"/>
                            <w:r w:rsidRPr="00707A6A">
                              <w:rPr>
                                <w:b/>
                                <w:bCs/>
                                <w:sz w:val="16"/>
                                <w:szCs w:val="16"/>
                                <w:lang w:eastAsia="zh-CN"/>
                              </w:rPr>
                              <w:t xml:space="preserve"> (dB)</w:t>
                            </w:r>
                          </w:p>
                        </w:tc>
                        <w:tc>
                          <w:tcPr>
                            <w:tcW w:w="3969" w:type="dxa"/>
                          </w:tcPr>
                          <w:p w14:paraId="3C08C67A" w14:textId="77777777" w:rsidR="003C45B5" w:rsidRPr="00707A6A" w:rsidRDefault="003C45B5" w:rsidP="003C45B5">
                            <w:pPr>
                              <w:rPr>
                                <w:sz w:val="16"/>
                                <w:szCs w:val="16"/>
                                <w:lang w:eastAsia="zh-CN"/>
                              </w:rPr>
                            </w:pPr>
                            <w:r w:rsidRPr="00707A6A">
                              <w:rPr>
                                <w:sz w:val="16"/>
                                <w:szCs w:val="16"/>
                                <w:lang w:eastAsia="zh-CN"/>
                              </w:rPr>
                              <w:t>≥ -6</w:t>
                            </w:r>
                          </w:p>
                        </w:tc>
                      </w:tr>
                      <w:tr w:rsidR="003C45B5" w:rsidRPr="00707A6A" w14:paraId="49098FA5" w14:textId="77777777" w:rsidTr="00AD1AEA">
                        <w:tc>
                          <w:tcPr>
                            <w:tcW w:w="2862" w:type="dxa"/>
                          </w:tcPr>
                          <w:p w14:paraId="6D00F53C" w14:textId="77777777" w:rsidR="003C45B5" w:rsidRPr="00707A6A" w:rsidRDefault="003C45B5" w:rsidP="003C45B5">
                            <w:pPr>
                              <w:rPr>
                                <w:b/>
                                <w:bCs/>
                                <w:sz w:val="16"/>
                                <w:szCs w:val="16"/>
                                <w:lang w:eastAsia="zh-CN"/>
                              </w:rPr>
                            </w:pPr>
                            <w:r w:rsidRPr="00707A6A">
                              <w:rPr>
                                <w:b/>
                                <w:bCs/>
                                <w:sz w:val="16"/>
                                <w:szCs w:val="16"/>
                                <w:lang w:eastAsia="zh-CN"/>
                              </w:rPr>
                              <w:t>Propagation conditions</w:t>
                            </w:r>
                          </w:p>
                        </w:tc>
                        <w:tc>
                          <w:tcPr>
                            <w:tcW w:w="3969" w:type="dxa"/>
                          </w:tcPr>
                          <w:p w14:paraId="58CCEF6A" w14:textId="77777777" w:rsidR="003C45B5" w:rsidRPr="00707A6A" w:rsidRDefault="003C45B5" w:rsidP="003C45B5">
                            <w:pPr>
                              <w:rPr>
                                <w:sz w:val="16"/>
                                <w:szCs w:val="16"/>
                                <w:lang w:eastAsia="zh-CN"/>
                              </w:rPr>
                            </w:pPr>
                            <w:r w:rsidRPr="00707A6A">
                              <w:rPr>
                                <w:sz w:val="16"/>
                                <w:szCs w:val="16"/>
                                <w:lang w:eastAsia="zh-CN"/>
                              </w:rPr>
                              <w:t>LOS</w:t>
                            </w:r>
                          </w:p>
                        </w:tc>
                      </w:tr>
                      <w:tr w:rsidR="003C45B5" w:rsidRPr="00707A6A" w14:paraId="1AE6D127" w14:textId="77777777" w:rsidTr="00AD1AEA">
                        <w:tc>
                          <w:tcPr>
                            <w:tcW w:w="2862" w:type="dxa"/>
                          </w:tcPr>
                          <w:p w14:paraId="0ED89A7D" w14:textId="77777777" w:rsidR="003C45B5" w:rsidRPr="00707A6A" w:rsidRDefault="003C45B5" w:rsidP="003C45B5">
                            <w:pPr>
                              <w:rPr>
                                <w:b/>
                                <w:bCs/>
                                <w:sz w:val="16"/>
                                <w:szCs w:val="16"/>
                                <w:lang w:eastAsia="zh-CN"/>
                              </w:rPr>
                            </w:pPr>
                            <w:r w:rsidRPr="00707A6A">
                              <w:rPr>
                                <w:b/>
                                <w:bCs/>
                                <w:sz w:val="16"/>
                                <w:szCs w:val="16"/>
                                <w:lang w:eastAsia="zh-CN"/>
                              </w:rPr>
                              <w:t>PRS BW (RBs)</w:t>
                            </w:r>
                          </w:p>
                        </w:tc>
                        <w:tc>
                          <w:tcPr>
                            <w:tcW w:w="3969" w:type="dxa"/>
                          </w:tcPr>
                          <w:p w14:paraId="26AB7651" w14:textId="77777777" w:rsidR="003C45B5" w:rsidRPr="00707A6A" w:rsidRDefault="003C45B5" w:rsidP="003C45B5">
                            <w:pPr>
                              <w:rPr>
                                <w:sz w:val="16"/>
                                <w:szCs w:val="16"/>
                                <w:lang w:eastAsia="zh-CN"/>
                              </w:rPr>
                            </w:pPr>
                            <w:r w:rsidRPr="003C45B5">
                              <w:rPr>
                                <w:sz w:val="16"/>
                                <w:szCs w:val="16"/>
                                <w:highlight w:val="yellow"/>
                                <w:lang w:eastAsia="zh-CN"/>
                              </w:rPr>
                              <w:t>≥ [48]</w:t>
                            </w:r>
                          </w:p>
                        </w:tc>
                      </w:tr>
                      <w:tr w:rsidR="003C45B5" w:rsidRPr="00707A6A" w14:paraId="63CA588E" w14:textId="77777777" w:rsidTr="00AD1AEA">
                        <w:tc>
                          <w:tcPr>
                            <w:tcW w:w="2862" w:type="dxa"/>
                          </w:tcPr>
                          <w:p w14:paraId="23F282D6" w14:textId="77777777" w:rsidR="003C45B5" w:rsidRPr="00707A6A" w:rsidRDefault="003C45B5" w:rsidP="003C45B5">
                            <w:pPr>
                              <w:rPr>
                                <w:b/>
                                <w:bCs/>
                                <w:sz w:val="16"/>
                                <w:szCs w:val="16"/>
                                <w:lang w:eastAsia="zh-CN"/>
                              </w:rPr>
                            </w:pPr>
                            <w:r w:rsidRPr="00707A6A">
                              <w:rPr>
                                <w:b/>
                                <w:bCs/>
                                <w:sz w:val="16"/>
                                <w:szCs w:val="16"/>
                                <w:lang w:eastAsia="zh-CN"/>
                              </w:rPr>
                              <w:t>Accuracy</w:t>
                            </w:r>
                          </w:p>
                        </w:tc>
                        <w:tc>
                          <w:tcPr>
                            <w:tcW w:w="3969" w:type="dxa"/>
                          </w:tcPr>
                          <w:p w14:paraId="29921207" w14:textId="77777777" w:rsidR="003C45B5" w:rsidRPr="00707A6A" w:rsidRDefault="003C45B5" w:rsidP="003C45B5">
                            <w:pPr>
                              <w:rPr>
                                <w:sz w:val="16"/>
                                <w:szCs w:val="16"/>
                                <w:lang w:eastAsia="zh-CN"/>
                              </w:rPr>
                            </w:pPr>
                            <w:proofErr w:type="spellStart"/>
                            <w:r w:rsidRPr="00707A6A">
                              <w:rPr>
                                <w:sz w:val="16"/>
                                <w:szCs w:val="16"/>
                                <w:lang w:eastAsia="zh-CN"/>
                              </w:rPr>
                              <w:t>R16</w:t>
                            </w:r>
                            <w:proofErr w:type="spellEnd"/>
                          </w:p>
                        </w:tc>
                      </w:tr>
                      <w:tr w:rsidR="003C45B5" w:rsidRPr="00707A6A" w14:paraId="10E85D0A" w14:textId="77777777" w:rsidTr="00AD1AEA">
                        <w:tc>
                          <w:tcPr>
                            <w:tcW w:w="2862" w:type="dxa"/>
                          </w:tcPr>
                          <w:p w14:paraId="64B41A66" w14:textId="77777777" w:rsidR="003C45B5" w:rsidRPr="00707A6A" w:rsidRDefault="003C45B5" w:rsidP="003C45B5">
                            <w:pPr>
                              <w:rPr>
                                <w:b/>
                                <w:bCs/>
                                <w:sz w:val="16"/>
                                <w:szCs w:val="16"/>
                                <w:lang w:eastAsia="zh-CN"/>
                              </w:rPr>
                            </w:pPr>
                            <w:r w:rsidRPr="00707A6A">
                              <w:rPr>
                                <w:b/>
                                <w:bCs/>
                                <w:sz w:val="16"/>
                                <w:szCs w:val="16"/>
                                <w:lang w:eastAsia="zh-CN"/>
                              </w:rPr>
                              <w:t>Repetition</w:t>
                            </w:r>
                          </w:p>
                        </w:tc>
                        <w:tc>
                          <w:tcPr>
                            <w:tcW w:w="3969" w:type="dxa"/>
                          </w:tcPr>
                          <w:p w14:paraId="6C659A96" w14:textId="77777777" w:rsidR="003C45B5" w:rsidRPr="00707A6A" w:rsidRDefault="003C45B5" w:rsidP="003C45B5">
                            <w:pPr>
                              <w:rPr>
                                <w:sz w:val="16"/>
                                <w:szCs w:val="16"/>
                                <w:lang w:eastAsia="zh-CN"/>
                              </w:rPr>
                            </w:pPr>
                            <w:proofErr w:type="spellStart"/>
                            <w:r w:rsidRPr="00707A6A">
                              <w:rPr>
                                <w:sz w:val="16"/>
                                <w:szCs w:val="16"/>
                                <w:lang w:eastAsia="zh-CN"/>
                              </w:rPr>
                              <w:t>R16</w:t>
                            </w:r>
                            <w:proofErr w:type="spellEnd"/>
                          </w:p>
                        </w:tc>
                      </w:tr>
                    </w:tbl>
                    <w:p w14:paraId="3D45F584" w14:textId="77777777" w:rsidR="003C45B5" w:rsidRPr="00707A6A" w:rsidRDefault="003C45B5" w:rsidP="003C45B5">
                      <w:pPr>
                        <w:spacing w:before="120" w:after="120"/>
                        <w:rPr>
                          <w:color w:val="000000" w:themeColor="text1"/>
                        </w:rPr>
                      </w:pPr>
                    </w:p>
                    <w:p w14:paraId="3FE89B3A" w14:textId="77777777" w:rsidR="003C45B5" w:rsidRPr="00707A6A" w:rsidRDefault="003C45B5" w:rsidP="003C45B5">
                      <w:pPr>
                        <w:numPr>
                          <w:ilvl w:val="0"/>
                          <w:numId w:val="26"/>
                        </w:numPr>
                        <w:spacing w:after="120" w:line="252" w:lineRule="auto"/>
                        <w:rPr>
                          <w:rFonts w:eastAsia="MS Mincho"/>
                          <w:bCs/>
                        </w:rPr>
                      </w:pPr>
                      <w:r w:rsidRPr="00707A6A">
                        <w:rPr>
                          <w:rFonts w:eastAsia="MS Mincho"/>
                          <w:bCs/>
                        </w:rPr>
                        <w:t>Additional samples for AGC for PRS measurements are not required in case at least one of the following conditions is met</w:t>
                      </w:r>
                    </w:p>
                    <w:p w14:paraId="5997C47B" w14:textId="77777777" w:rsidR="003C45B5" w:rsidRPr="00707A6A" w:rsidRDefault="003C45B5" w:rsidP="003C45B5">
                      <w:pPr>
                        <w:numPr>
                          <w:ilvl w:val="1"/>
                          <w:numId w:val="26"/>
                        </w:numPr>
                        <w:spacing w:after="120" w:line="252" w:lineRule="auto"/>
                        <w:rPr>
                          <w:rFonts w:eastAsia="MS Mincho"/>
                          <w:bCs/>
                        </w:rPr>
                      </w:pPr>
                      <w:r w:rsidRPr="00707A6A">
                        <w:rPr>
                          <w:rFonts w:eastAsia="MS Mincho"/>
                          <w:bCs/>
                        </w:rPr>
                        <w:t xml:space="preserve">Condition #1: </w:t>
                      </w:r>
                    </w:p>
                    <w:p w14:paraId="2E59764E" w14:textId="77777777" w:rsidR="003C45B5" w:rsidRPr="00707A6A" w:rsidRDefault="003C45B5" w:rsidP="003C45B5">
                      <w:pPr>
                        <w:numPr>
                          <w:ilvl w:val="2"/>
                          <w:numId w:val="26"/>
                        </w:numPr>
                        <w:spacing w:after="120" w:line="252" w:lineRule="auto"/>
                        <w:rPr>
                          <w:rFonts w:eastAsia="MS Mincho"/>
                          <w:bCs/>
                        </w:rPr>
                      </w:pPr>
                      <w:proofErr w:type="spellStart"/>
                      <w:r w:rsidRPr="00707A6A">
                        <w:rPr>
                          <w:rFonts w:eastAsia="MS Mincho"/>
                          <w:bCs/>
                        </w:rPr>
                        <w:t>1A</w:t>
                      </w:r>
                      <w:proofErr w:type="spellEnd"/>
                      <w:r w:rsidRPr="00707A6A">
                        <w:rPr>
                          <w:rFonts w:eastAsia="MS Mincho"/>
                          <w:bCs/>
                        </w:rPr>
                        <w:t xml:space="preserve">) PRS bandwidth is within the active BWP and </w:t>
                      </w:r>
                    </w:p>
                    <w:p w14:paraId="391C5D16" w14:textId="77777777" w:rsidR="003C45B5" w:rsidRPr="00707A6A" w:rsidRDefault="003C45B5" w:rsidP="003C45B5">
                      <w:pPr>
                        <w:numPr>
                          <w:ilvl w:val="2"/>
                          <w:numId w:val="26"/>
                        </w:numPr>
                        <w:spacing w:after="120" w:line="252" w:lineRule="auto"/>
                        <w:rPr>
                          <w:rFonts w:eastAsia="MS Mincho"/>
                          <w:bCs/>
                        </w:rPr>
                      </w:pPr>
                      <w:proofErr w:type="spellStart"/>
                      <w:r w:rsidRPr="00707A6A">
                        <w:rPr>
                          <w:rFonts w:eastAsia="MS Mincho"/>
                          <w:bCs/>
                        </w:rPr>
                        <w:t>1B</w:t>
                      </w:r>
                      <w:proofErr w:type="spellEnd"/>
                      <w:r w:rsidRPr="00707A6A">
                        <w:rPr>
                          <w:rFonts w:eastAsia="MS Mincho"/>
                          <w:bCs/>
                        </w:rPr>
                        <w:t xml:space="preserve">) Difference between the serving and neighboring cell [total] RX power is within [6] </w:t>
                      </w:r>
                      <w:proofErr w:type="spellStart"/>
                      <w:r w:rsidRPr="00707A6A">
                        <w:rPr>
                          <w:rFonts w:eastAsia="MS Mincho"/>
                          <w:bCs/>
                        </w:rPr>
                        <w:t>dB.</w:t>
                      </w:r>
                      <w:proofErr w:type="spellEnd"/>
                      <w:r w:rsidRPr="00707A6A">
                        <w:rPr>
                          <w:rFonts w:eastAsia="MS Mincho"/>
                          <w:bCs/>
                        </w:rPr>
                        <w:t xml:space="preserve"> </w:t>
                      </w:r>
                    </w:p>
                    <w:p w14:paraId="0146892A" w14:textId="17CED5FA" w:rsidR="003C45B5" w:rsidRDefault="003C45B5" w:rsidP="003C45B5">
                      <w:r w:rsidRPr="00707A6A">
                        <w:rPr>
                          <w:rFonts w:eastAsia="MS Mincho"/>
                          <w:bCs/>
                        </w:rPr>
                        <w:t>FFS on the detailed RX power definition.</w:t>
                      </w:r>
                    </w:p>
                  </w:txbxContent>
                </v:textbox>
                <w10:wrap type="topAndBottom"/>
              </v:shape>
            </w:pict>
          </mc:Fallback>
        </mc:AlternateContent>
      </w:r>
      <w:r w:rsidR="006A1790">
        <w:t>Regarding the number of PRS sample</w:t>
      </w:r>
      <w:r w:rsidR="000C4118">
        <w:t>s</w:t>
      </w:r>
      <w:r w:rsidR="006A1790">
        <w:t xml:space="preserve">, we understand that within the serving cell it is not necessary to have </w:t>
      </w:r>
      <w:r w:rsidR="000C4118">
        <w:t xml:space="preserve">a </w:t>
      </w:r>
      <w:r w:rsidR="006A1790">
        <w:t xml:space="preserve">single sample of PRS measurement for the PDC application. </w:t>
      </w:r>
      <w:r>
        <w:t xml:space="preserve"> Some companies argue to reuse the 1 sample PRS measurement accuracy from Rel-17 </w:t>
      </w:r>
      <w:proofErr w:type="spellStart"/>
      <w:r>
        <w:t>eP</w:t>
      </w:r>
      <w:r w:rsidR="008D6E38">
        <w:t>os</w:t>
      </w:r>
      <w:proofErr w:type="spellEnd"/>
      <w:r w:rsidR="008D6E38">
        <w:t xml:space="preserve"> [2]</w:t>
      </w:r>
      <w:r>
        <w:t>, the latest agreement is attached in the following</w:t>
      </w:r>
    </w:p>
    <w:p w14:paraId="3C6A78C2" w14:textId="710150C6" w:rsidR="00686837" w:rsidRDefault="00686837" w:rsidP="002D033D">
      <w:r>
        <w:t xml:space="preserve">As we can see that 1 sample PRS measurement accuracy is under a more restricted BW </w:t>
      </w:r>
      <w:r w:rsidR="00124763">
        <w:t>condition</w:t>
      </w:r>
      <w:r>
        <w:t xml:space="preserve"> “</w:t>
      </w:r>
      <w:r w:rsidRPr="00686837">
        <w:t>PRS BW (RBs)</w:t>
      </w:r>
      <w:r w:rsidRPr="00686837">
        <w:tab/>
        <w:t>≥</w:t>
      </w:r>
      <w:r>
        <w:t xml:space="preserve"> 48” and we understand that the PDC application can be with smaller bandwidth.</w:t>
      </w:r>
    </w:p>
    <w:p w14:paraId="45D95A19" w14:textId="2E74D5A8" w:rsidR="00686837" w:rsidRDefault="00686837" w:rsidP="00686837">
      <w:pPr>
        <w:pStyle w:val="RAN4observation0"/>
      </w:pPr>
      <w:r>
        <w:rPr>
          <w:lang w:val="en-US"/>
        </w:rPr>
        <w:t xml:space="preserve">Rel-17 </w:t>
      </w:r>
      <w:proofErr w:type="spellStart"/>
      <w:r>
        <w:rPr>
          <w:lang w:val="en-US"/>
        </w:rPr>
        <w:t>ePos</w:t>
      </w:r>
      <w:proofErr w:type="spellEnd"/>
      <w:r>
        <w:rPr>
          <w:lang w:val="en-US"/>
        </w:rPr>
        <w:t xml:space="preserve"> 1 sample PRS measurement accuracy </w:t>
      </w:r>
      <w:r w:rsidR="009F0888">
        <w:rPr>
          <w:lang w:val="en-US"/>
        </w:rPr>
        <w:t xml:space="preserve">is </w:t>
      </w:r>
      <w:r>
        <w:rPr>
          <w:lang w:val="en-US"/>
        </w:rPr>
        <w:t xml:space="preserve">based on the </w:t>
      </w:r>
      <w:r>
        <w:t xml:space="preserve">BW </w:t>
      </w:r>
      <w:r w:rsidR="00124763">
        <w:t>condition</w:t>
      </w:r>
      <w:r>
        <w:t xml:space="preserve"> “</w:t>
      </w:r>
      <w:r w:rsidRPr="00686837">
        <w:t>PRS BW (RBs)</w:t>
      </w:r>
      <w:r w:rsidRPr="00686837">
        <w:tab/>
        <w:t>≥</w:t>
      </w:r>
      <w:r>
        <w:t xml:space="preserve"> 48”.</w:t>
      </w:r>
    </w:p>
    <w:p w14:paraId="21509FC7" w14:textId="29EE24C9" w:rsidR="003C45B5" w:rsidRDefault="00686837" w:rsidP="002D033D">
      <w:r>
        <w:t xml:space="preserve"> Therefore,</w:t>
      </w:r>
      <w:r w:rsidR="00CD7D91">
        <w:t xml:space="preserve"> we think</w:t>
      </w:r>
      <w:r>
        <w:t xml:space="preserve"> </w:t>
      </w:r>
      <w:r w:rsidR="00124763">
        <w:t>reusing</w:t>
      </w:r>
      <w:r>
        <w:t xml:space="preserve"> the Rel-17 </w:t>
      </w:r>
      <w:proofErr w:type="spellStart"/>
      <w:r>
        <w:t>ePos</w:t>
      </w:r>
      <w:proofErr w:type="spellEnd"/>
      <w:r>
        <w:t xml:space="preserve"> 1 sample PRS measurement accuracy</w:t>
      </w:r>
      <w:r w:rsidR="00B76754">
        <w:t xml:space="preserve"> requirement</w:t>
      </w:r>
      <w:r>
        <w:t xml:space="preserve"> </w:t>
      </w:r>
      <w:r w:rsidR="00124763">
        <w:t>cannot</w:t>
      </w:r>
      <w:r>
        <w:t xml:space="preserve"> </w:t>
      </w:r>
      <w:r w:rsidR="00B76754">
        <w:t>satisfy</w:t>
      </w:r>
      <w:r>
        <w:t xml:space="preserve"> the</w:t>
      </w:r>
      <w:r w:rsidR="00B76754">
        <w:t xml:space="preserve"> PDC use cases</w:t>
      </w:r>
      <w:r w:rsidR="00CD7D91">
        <w:t xml:space="preserve"> with small bandwidth</w:t>
      </w:r>
      <w:r w:rsidR="00B76754">
        <w:t xml:space="preserve">. </w:t>
      </w:r>
      <w:r>
        <w:t xml:space="preserve">   </w:t>
      </w:r>
    </w:p>
    <w:p w14:paraId="036ADD8A" w14:textId="05285B67" w:rsidR="00345484" w:rsidRDefault="006A1790" w:rsidP="00345484">
      <w:pPr>
        <w:pStyle w:val="RAN4Proposal0"/>
      </w:pPr>
      <w:r>
        <w:t xml:space="preserve">Reuse </w:t>
      </w:r>
      <w:r w:rsidR="00E0666E">
        <w:t xml:space="preserve">the </w:t>
      </w:r>
      <w:r>
        <w:t xml:space="preserve">PRS </w:t>
      </w:r>
      <w:r w:rsidR="00E54F14">
        <w:t>measurement accuracy</w:t>
      </w:r>
      <w:r w:rsidR="0027771C">
        <w:t xml:space="preserve"> requirement</w:t>
      </w:r>
      <w:r w:rsidR="00E54F14">
        <w:t xml:space="preserve"> based on 4 sample</w:t>
      </w:r>
      <w:r w:rsidR="000C4118">
        <w:t>s</w:t>
      </w:r>
      <w:r w:rsidR="0027771C">
        <w:t xml:space="preserve"> defined</w:t>
      </w:r>
      <w:r w:rsidR="00E54F14">
        <w:t xml:space="preserve"> in 10</w:t>
      </w:r>
      <w:r w:rsidR="00E54F14" w:rsidRPr="002D08F8">
        <w:t>.</w:t>
      </w:r>
      <w:r w:rsidR="00E54F14">
        <w:t>1.25</w:t>
      </w:r>
      <w:r w:rsidR="00E54F14" w:rsidRPr="00AB08D2">
        <w:t xml:space="preserve"> in TS 38.133 </w:t>
      </w:r>
      <w:proofErr w:type="spellStart"/>
      <w:r w:rsidR="00E54F14" w:rsidRPr="00AB08D2">
        <w:t>v17.3.0</w:t>
      </w:r>
      <w:proofErr w:type="spellEnd"/>
      <w:r w:rsidR="0027771C">
        <w:t xml:space="preserve"> for </w:t>
      </w:r>
      <w:proofErr w:type="spellStart"/>
      <w:r w:rsidR="0027771C">
        <w:t>Rel</w:t>
      </w:r>
      <w:proofErr w:type="spellEnd"/>
      <w:r w:rsidR="0027771C">
        <w:t>-17 PDC RTT</w:t>
      </w:r>
      <w:r w:rsidR="00B17AD2">
        <w:t xml:space="preserve"> with PRS</w:t>
      </w:r>
      <w:r w:rsidR="0027771C">
        <w:t>.</w:t>
      </w:r>
    </w:p>
    <w:p w14:paraId="2E631670" w14:textId="7C7E7189" w:rsidR="005F6DC2" w:rsidRDefault="005F6DC2" w:rsidP="005F6DC2">
      <w:pPr>
        <w:pStyle w:val="RAN4H3"/>
      </w:pPr>
      <w:r>
        <w:t xml:space="preserve">PRS measurement period </w:t>
      </w:r>
    </w:p>
    <w:p w14:paraId="56701146" w14:textId="58D3CACF" w:rsidR="00B76754" w:rsidRDefault="00822028" w:rsidP="00B76754">
      <w:r>
        <w:t>S</w:t>
      </w:r>
      <w:r w:rsidR="00B76754">
        <w:t>ection 9 in 38.214-</w:t>
      </w:r>
      <w:proofErr w:type="spellStart"/>
      <w:r w:rsidR="00B76754">
        <w:t>h00</w:t>
      </w:r>
      <w:proofErr w:type="spellEnd"/>
      <w:r w:rsidR="00B76754">
        <w:t xml:space="preserve"> indicates that the PRS for PDC will be included in a </w:t>
      </w:r>
      <w:r w:rsidR="00053946">
        <w:t>specific</w:t>
      </w:r>
      <w:r w:rsidR="00B76754">
        <w:t xml:space="preserve"> PRS resource set and the reception of PRS for PDC follows the legacy PRS reception</w:t>
      </w:r>
      <w:r w:rsidR="00C73F5E">
        <w:t>. The section is shown in the followings</w:t>
      </w:r>
    </w:p>
    <w:p w14:paraId="13D1079C" w14:textId="32B3ED5B" w:rsidR="00B76754" w:rsidRDefault="00B76754" w:rsidP="00B76754">
      <w:r>
        <w:t xml:space="preserve">  </w:t>
      </w:r>
    </w:p>
    <w:p w14:paraId="3FC45320" w14:textId="5EC71178" w:rsidR="00B76754" w:rsidRDefault="00C73F5E" w:rsidP="00B76754">
      <w:r>
        <w:rPr>
          <w:noProof/>
        </w:rPr>
        <w:lastRenderedPageBreak/>
        <mc:AlternateContent>
          <mc:Choice Requires="wps">
            <w:drawing>
              <wp:anchor distT="45720" distB="45720" distL="114300" distR="114300" simplePos="0" relativeHeight="251662338" behindDoc="0" locked="0" layoutInCell="1" allowOverlap="1" wp14:anchorId="115AE821" wp14:editId="446B75AE">
                <wp:simplePos x="0" y="0"/>
                <wp:positionH relativeFrom="column">
                  <wp:posOffset>-31750</wp:posOffset>
                </wp:positionH>
                <wp:positionV relativeFrom="paragraph">
                  <wp:posOffset>127000</wp:posOffset>
                </wp:positionV>
                <wp:extent cx="6127750" cy="3378200"/>
                <wp:effectExtent l="0" t="0" r="25400" b="1270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3378200"/>
                        </a:xfrm>
                        <a:prstGeom prst="rect">
                          <a:avLst/>
                        </a:prstGeom>
                        <a:solidFill>
                          <a:srgbClr val="FFFFFF"/>
                        </a:solidFill>
                        <a:ln w="9525">
                          <a:solidFill>
                            <a:srgbClr val="000000"/>
                          </a:solidFill>
                          <a:miter lim="800000"/>
                          <a:headEnd/>
                          <a:tailEnd/>
                        </a:ln>
                      </wps:spPr>
                      <wps:txbx>
                        <w:txbxContent>
                          <w:p w14:paraId="15640C1B" w14:textId="2689AB6F" w:rsidR="00B76754" w:rsidRDefault="00B76754" w:rsidP="00B76754">
                            <w:r>
                              <w:t>For operation with RTT-based propagation delay compensation, the UE may be configured with either:</w:t>
                            </w:r>
                          </w:p>
                          <w:p w14:paraId="3A31361C" w14:textId="77777777" w:rsidR="00B76754" w:rsidRPr="006C3E6D" w:rsidRDefault="00B76754" w:rsidP="00B76754">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2A3819">
                              <w:rPr>
                                <w:rFonts w:eastAsia="MS Mincho"/>
                                <w:iCs/>
                                <w:color w:val="000000"/>
                                <w:highlight w:val="cyan"/>
                                <w:lang w:val="en-US" w:eastAsia="ja-JP"/>
                              </w:rPr>
                              <w:t xml:space="preserve">one CSI-RS for tracking with higher layer parameter </w:t>
                            </w:r>
                            <w:proofErr w:type="spellStart"/>
                            <w:r w:rsidRPr="002A3819">
                              <w:rPr>
                                <w:rFonts w:eastAsia="MS Mincho"/>
                                <w:i/>
                                <w:color w:val="000000"/>
                                <w:highlight w:val="cyan"/>
                                <w:lang w:val="en-US" w:eastAsia="ja-JP"/>
                              </w:rPr>
                              <w:t>pdc</w:t>
                            </w:r>
                            <w:proofErr w:type="spellEnd"/>
                            <w:r w:rsidRPr="002A3819">
                              <w:rPr>
                                <w:rFonts w:eastAsia="MS Mincho"/>
                                <w:i/>
                                <w:color w:val="000000"/>
                                <w:highlight w:val="cyan"/>
                                <w:lang w:val="en-US" w:eastAsia="ja-JP"/>
                              </w:rPr>
                              <w:t>-Info</w:t>
                            </w:r>
                            <w:r w:rsidRPr="002A3819">
                              <w:rPr>
                                <w:rFonts w:eastAsia="MS Mincho"/>
                                <w:iCs/>
                                <w:color w:val="000000"/>
                                <w:highlight w:val="cyan"/>
                                <w:lang w:val="en-US" w:eastAsia="ja-JP"/>
                              </w:rPr>
                              <w:t xml:space="preserve"> for Rx – Tx time difference estimation at UE side and one SRS resource set with </w:t>
                            </w:r>
                            <w:r w:rsidRPr="002A3819">
                              <w:rPr>
                                <w:rFonts w:eastAsia="MS Mincho"/>
                                <w:i/>
                                <w:color w:val="000000"/>
                                <w:highlight w:val="cyan"/>
                                <w:lang w:val="en-US" w:eastAsia="ja-JP"/>
                              </w:rPr>
                              <w:t>usage-</w:t>
                            </w:r>
                            <w:proofErr w:type="spellStart"/>
                            <w:r w:rsidRPr="002A3819">
                              <w:rPr>
                                <w:rFonts w:eastAsia="MS Mincho"/>
                                <w:i/>
                                <w:color w:val="000000"/>
                                <w:highlight w:val="cyan"/>
                                <w:lang w:val="en-US" w:eastAsia="ja-JP"/>
                              </w:rPr>
                              <w:t>r17</w:t>
                            </w:r>
                            <w:proofErr w:type="spellEnd"/>
                            <w:r w:rsidRPr="002A3819">
                              <w:rPr>
                                <w:color w:val="000000"/>
                                <w:highlight w:val="cyan"/>
                                <w:lang w:val="en-US"/>
                              </w:rPr>
                              <w:t>,</w:t>
                            </w:r>
                            <w:r w:rsidRPr="002A3819">
                              <w:rPr>
                                <w:color w:val="000000"/>
                                <w:highlight w:val="cyan"/>
                              </w:rPr>
                              <w:t xml:space="preserve"> or</w:t>
                            </w:r>
                          </w:p>
                          <w:p w14:paraId="0CF5A2E5" w14:textId="77777777" w:rsidR="00B76754" w:rsidRPr="00C805A4" w:rsidRDefault="00B76754" w:rsidP="00B76754">
                            <w:pPr>
                              <w:pStyle w:val="B1"/>
                              <w:rPr>
                                <w:color w:val="000000"/>
                              </w:rPr>
                            </w:pPr>
                            <w:r w:rsidRPr="006C3E6D">
                              <w:rPr>
                                <w:rFonts w:eastAsia="MS Mincho"/>
                                <w:iCs/>
                                <w:color w:val="000000"/>
                                <w:lang w:val="en-US" w:eastAsia="ja-JP"/>
                              </w:rPr>
                              <w:t>-</w:t>
                            </w:r>
                            <w:r w:rsidRPr="006C3E6D">
                              <w:rPr>
                                <w:rFonts w:eastAsia="MS Mincho"/>
                                <w:iCs/>
                                <w:color w:val="000000"/>
                                <w:lang w:val="en-US" w:eastAsia="ja-JP"/>
                              </w:rPr>
                              <w:tab/>
                            </w:r>
                            <w:r w:rsidRPr="00B76754">
                              <w:rPr>
                                <w:rFonts w:eastAsia="MS Mincho"/>
                                <w:iCs/>
                                <w:color w:val="000000"/>
                                <w:highlight w:val="yellow"/>
                                <w:lang w:val="en-US" w:eastAsia="ja-JP"/>
                              </w:rPr>
                              <w:t xml:space="preserve">one PRS configuration of higher layer parameter </w:t>
                            </w:r>
                            <w:r w:rsidRPr="00B76754">
                              <w:rPr>
                                <w:rFonts w:eastAsia="MS Mincho"/>
                                <w:i/>
                                <w:color w:val="000000"/>
                                <w:highlight w:val="yellow"/>
                                <w:lang w:val="en-US" w:eastAsia="ja-JP"/>
                              </w:rPr>
                              <w:t>NR-DL-PRS-PDC-</w:t>
                            </w:r>
                            <w:proofErr w:type="spellStart"/>
                            <w:r w:rsidRPr="00B76754">
                              <w:rPr>
                                <w:rFonts w:eastAsia="MS Mincho"/>
                                <w:i/>
                                <w:color w:val="000000"/>
                                <w:highlight w:val="yellow"/>
                                <w:lang w:val="en-US" w:eastAsia="ja-JP"/>
                              </w:rPr>
                              <w:t>ResourceSet</w:t>
                            </w:r>
                            <w:proofErr w:type="spellEnd"/>
                            <w:r w:rsidRPr="00B76754">
                              <w:rPr>
                                <w:rFonts w:eastAsia="MS Mincho"/>
                                <w:i/>
                                <w:color w:val="000000"/>
                                <w:highlight w:val="yellow"/>
                                <w:lang w:val="en-US" w:eastAsia="ja-JP"/>
                              </w:rPr>
                              <w:t>-</w:t>
                            </w:r>
                            <w:proofErr w:type="spellStart"/>
                            <w:r w:rsidRPr="00B76754">
                              <w:rPr>
                                <w:rFonts w:eastAsia="MS Mincho"/>
                                <w:i/>
                                <w:color w:val="000000"/>
                                <w:highlight w:val="yellow"/>
                                <w:lang w:val="en-US" w:eastAsia="ja-JP"/>
                              </w:rPr>
                              <w:t>r17</w:t>
                            </w:r>
                            <w:proofErr w:type="spellEnd"/>
                            <w:r w:rsidRPr="00B76754">
                              <w:rPr>
                                <w:rFonts w:eastAsia="MS Mincho"/>
                                <w:iCs/>
                                <w:color w:val="000000"/>
                                <w:highlight w:val="yellow"/>
                                <w:lang w:val="en-US" w:eastAsia="ja-JP"/>
                              </w:rPr>
                              <w:t xml:space="preserve"> [12, TS 38.331] for Rx – Tx time difference estimation at UE side and one SRS resource set with </w:t>
                            </w:r>
                            <w:r w:rsidRPr="00B76754">
                              <w:rPr>
                                <w:rFonts w:eastAsia="MS Mincho"/>
                                <w:i/>
                                <w:color w:val="000000"/>
                                <w:highlight w:val="yellow"/>
                                <w:lang w:val="en-US" w:eastAsia="ja-JP"/>
                              </w:rPr>
                              <w:t>usage-</w:t>
                            </w:r>
                            <w:proofErr w:type="spellStart"/>
                            <w:r w:rsidRPr="00B76754">
                              <w:rPr>
                                <w:rFonts w:eastAsia="MS Mincho"/>
                                <w:i/>
                                <w:color w:val="000000"/>
                                <w:highlight w:val="yellow"/>
                                <w:lang w:val="en-US" w:eastAsia="ja-JP"/>
                              </w:rPr>
                              <w:t>r17</w:t>
                            </w:r>
                            <w:proofErr w:type="spellEnd"/>
                            <w:r w:rsidRPr="00B76754">
                              <w:rPr>
                                <w:rFonts w:eastAsia="MS Mincho"/>
                                <w:iCs/>
                                <w:color w:val="000000"/>
                                <w:highlight w:val="yellow"/>
                                <w:lang w:eastAsia="ja-JP"/>
                              </w:rPr>
                              <w:t>.</w:t>
                            </w:r>
                          </w:p>
                          <w:p w14:paraId="4676F30C" w14:textId="77777777" w:rsidR="00B76754" w:rsidRPr="006C3E6D" w:rsidRDefault="00B76754" w:rsidP="00B76754">
                            <w:r w:rsidRPr="006C3E6D">
                              <w:t>The related UE procedures for transmitting uplink reference signals and receiving downlink reference signals for RTT-based propagation delay compensation are defined as follows:</w:t>
                            </w:r>
                          </w:p>
                          <w:p w14:paraId="5C56F49D" w14:textId="77777777" w:rsidR="00B76754" w:rsidRPr="006C3E6D" w:rsidRDefault="00B76754" w:rsidP="00B76754">
                            <w:pPr>
                              <w:pStyle w:val="B1"/>
                              <w:rPr>
                                <w:color w:val="000000"/>
                                <w:lang w:val="en-US"/>
                              </w:rPr>
                            </w:pPr>
                            <w:r w:rsidRPr="006C3E6D">
                              <w:rPr>
                                <w:rFonts w:eastAsia="MS Mincho"/>
                                <w:iCs/>
                                <w:color w:val="000000"/>
                                <w:lang w:val="en-US" w:eastAsia="ja-JP"/>
                              </w:rPr>
                              <w:t>-</w:t>
                            </w:r>
                            <w:r w:rsidRPr="006C3E6D">
                              <w:rPr>
                                <w:rFonts w:eastAsia="MS Mincho"/>
                                <w:iCs/>
                                <w:color w:val="000000"/>
                                <w:lang w:val="en-US" w:eastAsia="ja-JP"/>
                              </w:rPr>
                              <w:tab/>
                            </w:r>
                            <w:r w:rsidRPr="002A3819">
                              <w:rPr>
                                <w:highlight w:val="cyan"/>
                                <w:lang w:val="en-US"/>
                              </w:rPr>
                              <w:t xml:space="preserve">for reception of CSI-RS for tracking with higher layer parameter </w:t>
                            </w:r>
                            <w:proofErr w:type="spellStart"/>
                            <w:r w:rsidRPr="002A3819">
                              <w:rPr>
                                <w:rFonts w:eastAsia="MS Mincho"/>
                                <w:i/>
                                <w:color w:val="000000"/>
                                <w:highlight w:val="cyan"/>
                                <w:lang w:val="en-US" w:eastAsia="ja-JP"/>
                              </w:rPr>
                              <w:t>pdc</w:t>
                            </w:r>
                            <w:proofErr w:type="spellEnd"/>
                            <w:r w:rsidRPr="002A3819">
                              <w:rPr>
                                <w:rFonts w:eastAsia="MS Mincho"/>
                                <w:i/>
                                <w:color w:val="000000"/>
                                <w:highlight w:val="cyan"/>
                                <w:lang w:val="en-US" w:eastAsia="ja-JP"/>
                              </w:rPr>
                              <w:t>-Info</w:t>
                            </w:r>
                            <w:r w:rsidRPr="002A3819">
                              <w:rPr>
                                <w:rFonts w:eastAsia="MS Mincho"/>
                                <w:iCs/>
                                <w:color w:val="000000"/>
                                <w:highlight w:val="cyan"/>
                                <w:lang w:val="en-US" w:eastAsia="ja-JP"/>
                              </w:rPr>
                              <w:t>, the UE follows the procedures for reception of CSI-RS for tracking defined in Clause 5.1.6.1.1</w:t>
                            </w:r>
                            <w:r w:rsidRPr="002A3819">
                              <w:rPr>
                                <w:rFonts w:eastAsia="MS Mincho"/>
                                <w:iCs/>
                                <w:color w:val="000000"/>
                                <w:highlight w:val="cyan"/>
                                <w:lang w:eastAsia="ja-JP"/>
                              </w:rPr>
                              <w:t>.</w:t>
                            </w:r>
                            <w:r w:rsidRPr="006C3E6D">
                              <w:rPr>
                                <w:rFonts w:eastAsia="MS Mincho"/>
                                <w:iCs/>
                                <w:color w:val="000000"/>
                                <w:lang w:val="en-US" w:eastAsia="ja-JP"/>
                              </w:rPr>
                              <w:t xml:space="preserve"> </w:t>
                            </w:r>
                            <w:r w:rsidRPr="006C3E6D">
                              <w:rPr>
                                <w:color w:val="000000"/>
                              </w:rPr>
                              <w:t xml:space="preserve"> </w:t>
                            </w:r>
                          </w:p>
                          <w:p w14:paraId="0EF32266" w14:textId="77777777" w:rsidR="00B76754" w:rsidRPr="006C3E6D" w:rsidRDefault="00B76754" w:rsidP="00B76754">
                            <w:pPr>
                              <w:pStyle w:val="B1"/>
                              <w:rPr>
                                <w:color w:val="000000"/>
                              </w:rPr>
                            </w:pPr>
                            <w:r w:rsidRPr="006C3E6D">
                              <w:rPr>
                                <w:rFonts w:eastAsia="MS Mincho"/>
                                <w:iCs/>
                                <w:color w:val="000000"/>
                                <w:lang w:val="en-US" w:eastAsia="ja-JP"/>
                              </w:rPr>
                              <w:t>-</w:t>
                            </w:r>
                            <w:r w:rsidRPr="006C3E6D">
                              <w:rPr>
                                <w:rFonts w:eastAsia="MS Mincho"/>
                                <w:iCs/>
                                <w:color w:val="000000"/>
                                <w:lang w:val="en-US" w:eastAsia="ja-JP"/>
                              </w:rPr>
                              <w:tab/>
                            </w:r>
                            <w:r w:rsidRPr="00B76754">
                              <w:rPr>
                                <w:highlight w:val="yellow"/>
                                <w:lang w:val="en-US"/>
                              </w:rPr>
                              <w:t xml:space="preserve">for reception of the one PRS configuration provided by RRC </w:t>
                            </w:r>
                            <w:r w:rsidRPr="00B76754">
                              <w:rPr>
                                <w:rFonts w:eastAsia="MS Mincho"/>
                                <w:iCs/>
                                <w:color w:val="000000"/>
                                <w:highlight w:val="yellow"/>
                                <w:lang w:val="en-US" w:eastAsia="ja-JP"/>
                              </w:rPr>
                              <w:t xml:space="preserve">[12, TS 38.331] for RTT-based propagation delay compensation, the UE follows the procedure for PRS reception defined in Clause 5.1.6.5 using the configuration information provided by </w:t>
                            </w:r>
                            <w:r w:rsidRPr="00B76754">
                              <w:rPr>
                                <w:rFonts w:eastAsia="MS Mincho"/>
                                <w:i/>
                                <w:color w:val="000000"/>
                                <w:highlight w:val="yellow"/>
                                <w:lang w:val="en-US" w:eastAsia="ja-JP"/>
                              </w:rPr>
                              <w:t>NR-DL-PRS-PDC-</w:t>
                            </w:r>
                            <w:proofErr w:type="spellStart"/>
                            <w:r w:rsidRPr="00B76754">
                              <w:rPr>
                                <w:rFonts w:eastAsia="MS Mincho"/>
                                <w:i/>
                                <w:color w:val="000000"/>
                                <w:highlight w:val="yellow"/>
                                <w:lang w:val="en-US" w:eastAsia="ja-JP"/>
                              </w:rPr>
                              <w:t>ResourceSet</w:t>
                            </w:r>
                            <w:proofErr w:type="spellEnd"/>
                            <w:r w:rsidRPr="00B76754">
                              <w:rPr>
                                <w:rFonts w:eastAsia="MS Mincho"/>
                                <w:i/>
                                <w:color w:val="000000"/>
                                <w:highlight w:val="yellow"/>
                                <w:lang w:val="en-US" w:eastAsia="ja-JP"/>
                              </w:rPr>
                              <w:t>-</w:t>
                            </w:r>
                            <w:proofErr w:type="spellStart"/>
                            <w:r w:rsidRPr="00B76754">
                              <w:rPr>
                                <w:rFonts w:eastAsia="MS Mincho"/>
                                <w:i/>
                                <w:color w:val="000000"/>
                                <w:highlight w:val="yellow"/>
                                <w:lang w:val="en-US" w:eastAsia="ja-JP"/>
                              </w:rPr>
                              <w:t>r17</w:t>
                            </w:r>
                            <w:proofErr w:type="spellEnd"/>
                            <w:r w:rsidRPr="00B76754">
                              <w:rPr>
                                <w:rFonts w:eastAsia="MS Mincho"/>
                                <w:i/>
                                <w:color w:val="000000"/>
                                <w:highlight w:val="yellow"/>
                                <w:lang w:val="en-US" w:eastAsia="ja-JP"/>
                              </w:rPr>
                              <w:t xml:space="preserve"> </w:t>
                            </w:r>
                            <w:r w:rsidRPr="00B76754">
                              <w:rPr>
                                <w:rFonts w:eastAsia="MS Mincho"/>
                                <w:iCs/>
                                <w:color w:val="000000"/>
                                <w:highlight w:val="yellow"/>
                                <w:lang w:val="en-US" w:eastAsia="ja-JP"/>
                              </w:rPr>
                              <w:t xml:space="preserve">instead of </w:t>
                            </w:r>
                            <w:r w:rsidRPr="00B76754">
                              <w:rPr>
                                <w:i/>
                                <w:iCs/>
                                <w:highlight w:val="yellow"/>
                                <w:lang w:val="en-US" w:eastAsia="fr-FR"/>
                              </w:rPr>
                              <w:t>NR-DL-PRS-</w:t>
                            </w:r>
                            <w:proofErr w:type="spellStart"/>
                            <w:r w:rsidRPr="00B76754">
                              <w:rPr>
                                <w:i/>
                                <w:iCs/>
                                <w:highlight w:val="yellow"/>
                                <w:lang w:val="en-US" w:eastAsia="fr-FR"/>
                              </w:rPr>
                              <w:t>ResourceSet</w:t>
                            </w:r>
                            <w:proofErr w:type="spellEnd"/>
                            <w:r w:rsidRPr="00B76754">
                              <w:rPr>
                                <w:i/>
                                <w:iCs/>
                                <w:highlight w:val="yellow"/>
                                <w:lang w:eastAsia="fr-FR"/>
                              </w:rPr>
                              <w:t>.</w:t>
                            </w:r>
                          </w:p>
                          <w:p w14:paraId="207B6418" w14:textId="77777777" w:rsidR="00B76754" w:rsidRPr="006C3E6D" w:rsidRDefault="00B76754" w:rsidP="00B76754">
                            <w:pPr>
                              <w:pStyle w:val="B1"/>
                              <w:rPr>
                                <w:rFonts w:eastAsia="MS Mincho"/>
                                <w:iCs/>
                                <w:color w:val="000000"/>
                                <w:lang w:eastAsia="ja-JP"/>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transmission of </w:t>
                            </w:r>
                            <w:r w:rsidRPr="006C3E6D">
                              <w:t xml:space="preserve">an </w:t>
                            </w:r>
                            <w:r w:rsidRPr="006C3E6D">
                              <w:rPr>
                                <w:lang w:val="en-US"/>
                              </w:rPr>
                              <w:t xml:space="preserve">SRS resource set </w:t>
                            </w:r>
                            <w:r w:rsidRPr="006C3E6D">
                              <w:t xml:space="preserve">configured </w:t>
                            </w:r>
                            <w:r w:rsidRPr="006C3E6D">
                              <w:rPr>
                                <w:lang w:val="en-US"/>
                              </w:rPr>
                              <w:t xml:space="preserve">with </w:t>
                            </w:r>
                            <w:r w:rsidRPr="006C3E6D">
                              <w:rPr>
                                <w:i/>
                                <w:iCs/>
                                <w:lang w:val="en-US"/>
                              </w:rPr>
                              <w:t>usage-</w:t>
                            </w:r>
                            <w:proofErr w:type="spellStart"/>
                            <w:r w:rsidRPr="006C3E6D">
                              <w:rPr>
                                <w:i/>
                                <w:iCs/>
                                <w:lang w:val="en-US"/>
                              </w:rPr>
                              <w:t>r17</w:t>
                            </w:r>
                            <w:proofErr w:type="spellEnd"/>
                            <w:r w:rsidRPr="006C3E6D">
                              <w:rPr>
                                <w:rFonts w:eastAsia="MS Mincho"/>
                                <w:iCs/>
                                <w:color w:val="000000"/>
                                <w:lang w:val="en-US" w:eastAsia="ja-JP"/>
                              </w:rPr>
                              <w:t>, the UE follows the procedures for SRS transmission defined in Clause 6.2.1</w:t>
                            </w:r>
                            <w:r w:rsidRPr="006C3E6D">
                              <w:rPr>
                                <w:rFonts w:eastAsia="MS Mincho"/>
                                <w:iCs/>
                                <w:color w:val="000000"/>
                                <w:lang w:eastAsia="ja-JP"/>
                              </w:rPr>
                              <w:t>.</w:t>
                            </w:r>
                          </w:p>
                          <w:p w14:paraId="450A238C" w14:textId="126ACEBC" w:rsidR="00B76754" w:rsidRPr="00B76754" w:rsidRDefault="00B76754">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5AE821" id="_x0000_s1030" type="#_x0000_t202" style="position:absolute;margin-left:-2.5pt;margin-top:10pt;width:482.5pt;height:266pt;z-index:25166233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">
                <v:textbox>
                  <w:txbxContent>
                    <w:p w14:paraId="15640C1B" w14:textId="2689AB6F" w:rsidR="00B76754" w:rsidRDefault="00B76754" w:rsidP="00B76754">
                      <w:r>
                        <w:t>For operation with RTT-based propagation delay compensation, the UE may be configured with either:</w:t>
                      </w:r>
                    </w:p>
                    <w:p w14:paraId="3A31361C" w14:textId="77777777" w:rsidR="00B76754" w:rsidRPr="006C3E6D" w:rsidRDefault="00B76754" w:rsidP="00B76754">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2A3819">
                        <w:rPr>
                          <w:rFonts w:eastAsia="MS Mincho"/>
                          <w:iCs/>
                          <w:color w:val="000000"/>
                          <w:highlight w:val="cyan"/>
                          <w:lang w:val="en-US" w:eastAsia="ja-JP"/>
                        </w:rPr>
                        <w:t xml:space="preserve">one CSI-RS for tracking with higher layer parameter </w:t>
                      </w:r>
                      <w:proofErr w:type="spellStart"/>
                      <w:r w:rsidRPr="002A3819">
                        <w:rPr>
                          <w:rFonts w:eastAsia="MS Mincho"/>
                          <w:i/>
                          <w:color w:val="000000"/>
                          <w:highlight w:val="cyan"/>
                          <w:lang w:val="en-US" w:eastAsia="ja-JP"/>
                        </w:rPr>
                        <w:t>pdc</w:t>
                      </w:r>
                      <w:proofErr w:type="spellEnd"/>
                      <w:r w:rsidRPr="002A3819">
                        <w:rPr>
                          <w:rFonts w:eastAsia="MS Mincho"/>
                          <w:i/>
                          <w:color w:val="000000"/>
                          <w:highlight w:val="cyan"/>
                          <w:lang w:val="en-US" w:eastAsia="ja-JP"/>
                        </w:rPr>
                        <w:t>-Info</w:t>
                      </w:r>
                      <w:r w:rsidRPr="002A3819">
                        <w:rPr>
                          <w:rFonts w:eastAsia="MS Mincho"/>
                          <w:iCs/>
                          <w:color w:val="000000"/>
                          <w:highlight w:val="cyan"/>
                          <w:lang w:val="en-US" w:eastAsia="ja-JP"/>
                        </w:rPr>
                        <w:t xml:space="preserve"> for Rx – Tx time difference estimation at UE side and one SRS resource set with </w:t>
                      </w:r>
                      <w:r w:rsidRPr="002A3819">
                        <w:rPr>
                          <w:rFonts w:eastAsia="MS Mincho"/>
                          <w:i/>
                          <w:color w:val="000000"/>
                          <w:highlight w:val="cyan"/>
                          <w:lang w:val="en-US" w:eastAsia="ja-JP"/>
                        </w:rPr>
                        <w:t>usage-</w:t>
                      </w:r>
                      <w:proofErr w:type="spellStart"/>
                      <w:r w:rsidRPr="002A3819">
                        <w:rPr>
                          <w:rFonts w:eastAsia="MS Mincho"/>
                          <w:i/>
                          <w:color w:val="000000"/>
                          <w:highlight w:val="cyan"/>
                          <w:lang w:val="en-US" w:eastAsia="ja-JP"/>
                        </w:rPr>
                        <w:t>r17</w:t>
                      </w:r>
                      <w:proofErr w:type="spellEnd"/>
                      <w:r w:rsidRPr="002A3819">
                        <w:rPr>
                          <w:color w:val="000000"/>
                          <w:highlight w:val="cyan"/>
                          <w:lang w:val="en-US"/>
                        </w:rPr>
                        <w:t>,</w:t>
                      </w:r>
                      <w:r w:rsidRPr="002A3819">
                        <w:rPr>
                          <w:color w:val="000000"/>
                          <w:highlight w:val="cyan"/>
                        </w:rPr>
                        <w:t xml:space="preserve"> or</w:t>
                      </w:r>
                    </w:p>
                    <w:p w14:paraId="0CF5A2E5" w14:textId="77777777" w:rsidR="00B76754" w:rsidRPr="00C805A4" w:rsidRDefault="00B76754" w:rsidP="00B76754">
                      <w:pPr>
                        <w:pStyle w:val="B1"/>
                        <w:rPr>
                          <w:color w:val="000000"/>
                        </w:rPr>
                      </w:pPr>
                      <w:r w:rsidRPr="006C3E6D">
                        <w:rPr>
                          <w:rFonts w:eastAsia="MS Mincho"/>
                          <w:iCs/>
                          <w:color w:val="000000"/>
                          <w:lang w:val="en-US" w:eastAsia="ja-JP"/>
                        </w:rPr>
                        <w:t>-</w:t>
                      </w:r>
                      <w:r w:rsidRPr="006C3E6D">
                        <w:rPr>
                          <w:rFonts w:eastAsia="MS Mincho"/>
                          <w:iCs/>
                          <w:color w:val="000000"/>
                          <w:lang w:val="en-US" w:eastAsia="ja-JP"/>
                        </w:rPr>
                        <w:tab/>
                      </w:r>
                      <w:r w:rsidRPr="00B76754">
                        <w:rPr>
                          <w:rFonts w:eastAsia="MS Mincho"/>
                          <w:iCs/>
                          <w:color w:val="000000"/>
                          <w:highlight w:val="yellow"/>
                          <w:lang w:val="en-US" w:eastAsia="ja-JP"/>
                        </w:rPr>
                        <w:t xml:space="preserve">one PRS configuration of higher layer parameter </w:t>
                      </w:r>
                      <w:r w:rsidRPr="00B76754">
                        <w:rPr>
                          <w:rFonts w:eastAsia="MS Mincho"/>
                          <w:i/>
                          <w:color w:val="000000"/>
                          <w:highlight w:val="yellow"/>
                          <w:lang w:val="en-US" w:eastAsia="ja-JP"/>
                        </w:rPr>
                        <w:t>NR-DL-PRS-PDC-</w:t>
                      </w:r>
                      <w:proofErr w:type="spellStart"/>
                      <w:r w:rsidRPr="00B76754">
                        <w:rPr>
                          <w:rFonts w:eastAsia="MS Mincho"/>
                          <w:i/>
                          <w:color w:val="000000"/>
                          <w:highlight w:val="yellow"/>
                          <w:lang w:val="en-US" w:eastAsia="ja-JP"/>
                        </w:rPr>
                        <w:t>ResourceSet</w:t>
                      </w:r>
                      <w:proofErr w:type="spellEnd"/>
                      <w:r w:rsidRPr="00B76754">
                        <w:rPr>
                          <w:rFonts w:eastAsia="MS Mincho"/>
                          <w:i/>
                          <w:color w:val="000000"/>
                          <w:highlight w:val="yellow"/>
                          <w:lang w:val="en-US" w:eastAsia="ja-JP"/>
                        </w:rPr>
                        <w:t>-</w:t>
                      </w:r>
                      <w:proofErr w:type="spellStart"/>
                      <w:r w:rsidRPr="00B76754">
                        <w:rPr>
                          <w:rFonts w:eastAsia="MS Mincho"/>
                          <w:i/>
                          <w:color w:val="000000"/>
                          <w:highlight w:val="yellow"/>
                          <w:lang w:val="en-US" w:eastAsia="ja-JP"/>
                        </w:rPr>
                        <w:t>r17</w:t>
                      </w:r>
                      <w:proofErr w:type="spellEnd"/>
                      <w:r w:rsidRPr="00B76754">
                        <w:rPr>
                          <w:rFonts w:eastAsia="MS Mincho"/>
                          <w:iCs/>
                          <w:color w:val="000000"/>
                          <w:highlight w:val="yellow"/>
                          <w:lang w:val="en-US" w:eastAsia="ja-JP"/>
                        </w:rPr>
                        <w:t xml:space="preserve"> [12, TS 38.331] for Rx – Tx time difference estimation at UE side and one SRS resource set with </w:t>
                      </w:r>
                      <w:r w:rsidRPr="00B76754">
                        <w:rPr>
                          <w:rFonts w:eastAsia="MS Mincho"/>
                          <w:i/>
                          <w:color w:val="000000"/>
                          <w:highlight w:val="yellow"/>
                          <w:lang w:val="en-US" w:eastAsia="ja-JP"/>
                        </w:rPr>
                        <w:t>usage-</w:t>
                      </w:r>
                      <w:proofErr w:type="spellStart"/>
                      <w:r w:rsidRPr="00B76754">
                        <w:rPr>
                          <w:rFonts w:eastAsia="MS Mincho"/>
                          <w:i/>
                          <w:color w:val="000000"/>
                          <w:highlight w:val="yellow"/>
                          <w:lang w:val="en-US" w:eastAsia="ja-JP"/>
                        </w:rPr>
                        <w:t>r17</w:t>
                      </w:r>
                      <w:proofErr w:type="spellEnd"/>
                      <w:r w:rsidRPr="00B76754">
                        <w:rPr>
                          <w:rFonts w:eastAsia="MS Mincho"/>
                          <w:iCs/>
                          <w:color w:val="000000"/>
                          <w:highlight w:val="yellow"/>
                          <w:lang w:eastAsia="ja-JP"/>
                        </w:rPr>
                        <w:t>.</w:t>
                      </w:r>
                    </w:p>
                    <w:p w14:paraId="4676F30C" w14:textId="77777777" w:rsidR="00B76754" w:rsidRPr="006C3E6D" w:rsidRDefault="00B76754" w:rsidP="00B76754">
                      <w:r w:rsidRPr="006C3E6D">
                        <w:t>The related UE procedures for transmitting uplink reference signals and receiving downlink reference signals for RTT-based propagation delay compensation are defined as follows:</w:t>
                      </w:r>
                    </w:p>
                    <w:p w14:paraId="5C56F49D" w14:textId="77777777" w:rsidR="00B76754" w:rsidRPr="006C3E6D" w:rsidRDefault="00B76754" w:rsidP="00B76754">
                      <w:pPr>
                        <w:pStyle w:val="B1"/>
                        <w:rPr>
                          <w:color w:val="000000"/>
                          <w:lang w:val="en-US"/>
                        </w:rPr>
                      </w:pPr>
                      <w:r w:rsidRPr="006C3E6D">
                        <w:rPr>
                          <w:rFonts w:eastAsia="MS Mincho"/>
                          <w:iCs/>
                          <w:color w:val="000000"/>
                          <w:lang w:val="en-US" w:eastAsia="ja-JP"/>
                        </w:rPr>
                        <w:t>-</w:t>
                      </w:r>
                      <w:r w:rsidRPr="006C3E6D">
                        <w:rPr>
                          <w:rFonts w:eastAsia="MS Mincho"/>
                          <w:iCs/>
                          <w:color w:val="000000"/>
                          <w:lang w:val="en-US" w:eastAsia="ja-JP"/>
                        </w:rPr>
                        <w:tab/>
                      </w:r>
                      <w:r w:rsidRPr="002A3819">
                        <w:rPr>
                          <w:highlight w:val="cyan"/>
                          <w:lang w:val="en-US"/>
                        </w:rPr>
                        <w:t xml:space="preserve">for reception of CSI-RS for tracking with higher layer parameter </w:t>
                      </w:r>
                      <w:proofErr w:type="spellStart"/>
                      <w:r w:rsidRPr="002A3819">
                        <w:rPr>
                          <w:rFonts w:eastAsia="MS Mincho"/>
                          <w:i/>
                          <w:color w:val="000000"/>
                          <w:highlight w:val="cyan"/>
                          <w:lang w:val="en-US" w:eastAsia="ja-JP"/>
                        </w:rPr>
                        <w:t>pdc</w:t>
                      </w:r>
                      <w:proofErr w:type="spellEnd"/>
                      <w:r w:rsidRPr="002A3819">
                        <w:rPr>
                          <w:rFonts w:eastAsia="MS Mincho"/>
                          <w:i/>
                          <w:color w:val="000000"/>
                          <w:highlight w:val="cyan"/>
                          <w:lang w:val="en-US" w:eastAsia="ja-JP"/>
                        </w:rPr>
                        <w:t>-Info</w:t>
                      </w:r>
                      <w:r w:rsidRPr="002A3819">
                        <w:rPr>
                          <w:rFonts w:eastAsia="MS Mincho"/>
                          <w:iCs/>
                          <w:color w:val="000000"/>
                          <w:highlight w:val="cyan"/>
                          <w:lang w:val="en-US" w:eastAsia="ja-JP"/>
                        </w:rPr>
                        <w:t>, the UE follows the procedures for reception of CSI-RS for tracking defined in Clause 5.1.6.1.1</w:t>
                      </w:r>
                      <w:r w:rsidRPr="002A3819">
                        <w:rPr>
                          <w:rFonts w:eastAsia="MS Mincho"/>
                          <w:iCs/>
                          <w:color w:val="000000"/>
                          <w:highlight w:val="cyan"/>
                          <w:lang w:eastAsia="ja-JP"/>
                        </w:rPr>
                        <w:t>.</w:t>
                      </w:r>
                      <w:r w:rsidRPr="006C3E6D">
                        <w:rPr>
                          <w:rFonts w:eastAsia="MS Mincho"/>
                          <w:iCs/>
                          <w:color w:val="000000"/>
                          <w:lang w:val="en-US" w:eastAsia="ja-JP"/>
                        </w:rPr>
                        <w:t xml:space="preserve"> </w:t>
                      </w:r>
                      <w:r w:rsidRPr="006C3E6D">
                        <w:rPr>
                          <w:color w:val="000000"/>
                        </w:rPr>
                        <w:t xml:space="preserve"> </w:t>
                      </w:r>
                    </w:p>
                    <w:p w14:paraId="0EF32266" w14:textId="77777777" w:rsidR="00B76754" w:rsidRPr="006C3E6D" w:rsidRDefault="00B76754" w:rsidP="00B76754">
                      <w:pPr>
                        <w:pStyle w:val="B1"/>
                        <w:rPr>
                          <w:color w:val="000000"/>
                        </w:rPr>
                      </w:pPr>
                      <w:r w:rsidRPr="006C3E6D">
                        <w:rPr>
                          <w:rFonts w:eastAsia="MS Mincho"/>
                          <w:iCs/>
                          <w:color w:val="000000"/>
                          <w:lang w:val="en-US" w:eastAsia="ja-JP"/>
                        </w:rPr>
                        <w:t>-</w:t>
                      </w:r>
                      <w:r w:rsidRPr="006C3E6D">
                        <w:rPr>
                          <w:rFonts w:eastAsia="MS Mincho"/>
                          <w:iCs/>
                          <w:color w:val="000000"/>
                          <w:lang w:val="en-US" w:eastAsia="ja-JP"/>
                        </w:rPr>
                        <w:tab/>
                      </w:r>
                      <w:r w:rsidRPr="00B76754">
                        <w:rPr>
                          <w:highlight w:val="yellow"/>
                          <w:lang w:val="en-US"/>
                        </w:rPr>
                        <w:t xml:space="preserve">for reception of the one PRS configuration provided by RRC </w:t>
                      </w:r>
                      <w:r w:rsidRPr="00B76754">
                        <w:rPr>
                          <w:rFonts w:eastAsia="MS Mincho"/>
                          <w:iCs/>
                          <w:color w:val="000000"/>
                          <w:highlight w:val="yellow"/>
                          <w:lang w:val="en-US" w:eastAsia="ja-JP"/>
                        </w:rPr>
                        <w:t xml:space="preserve">[12, TS 38.331] for RTT-based propagation delay compensation, the UE follows the procedure for PRS reception defined in Clause 5.1.6.5 using the configuration information provided by </w:t>
                      </w:r>
                      <w:r w:rsidRPr="00B76754">
                        <w:rPr>
                          <w:rFonts w:eastAsia="MS Mincho"/>
                          <w:i/>
                          <w:color w:val="000000"/>
                          <w:highlight w:val="yellow"/>
                          <w:lang w:val="en-US" w:eastAsia="ja-JP"/>
                        </w:rPr>
                        <w:t>NR-DL-PRS-PDC-</w:t>
                      </w:r>
                      <w:proofErr w:type="spellStart"/>
                      <w:r w:rsidRPr="00B76754">
                        <w:rPr>
                          <w:rFonts w:eastAsia="MS Mincho"/>
                          <w:i/>
                          <w:color w:val="000000"/>
                          <w:highlight w:val="yellow"/>
                          <w:lang w:val="en-US" w:eastAsia="ja-JP"/>
                        </w:rPr>
                        <w:t>ResourceSet</w:t>
                      </w:r>
                      <w:proofErr w:type="spellEnd"/>
                      <w:r w:rsidRPr="00B76754">
                        <w:rPr>
                          <w:rFonts w:eastAsia="MS Mincho"/>
                          <w:i/>
                          <w:color w:val="000000"/>
                          <w:highlight w:val="yellow"/>
                          <w:lang w:val="en-US" w:eastAsia="ja-JP"/>
                        </w:rPr>
                        <w:t>-</w:t>
                      </w:r>
                      <w:proofErr w:type="spellStart"/>
                      <w:r w:rsidRPr="00B76754">
                        <w:rPr>
                          <w:rFonts w:eastAsia="MS Mincho"/>
                          <w:i/>
                          <w:color w:val="000000"/>
                          <w:highlight w:val="yellow"/>
                          <w:lang w:val="en-US" w:eastAsia="ja-JP"/>
                        </w:rPr>
                        <w:t>r17</w:t>
                      </w:r>
                      <w:proofErr w:type="spellEnd"/>
                      <w:r w:rsidRPr="00B76754">
                        <w:rPr>
                          <w:rFonts w:eastAsia="MS Mincho"/>
                          <w:i/>
                          <w:color w:val="000000"/>
                          <w:highlight w:val="yellow"/>
                          <w:lang w:val="en-US" w:eastAsia="ja-JP"/>
                        </w:rPr>
                        <w:t xml:space="preserve"> </w:t>
                      </w:r>
                      <w:r w:rsidRPr="00B76754">
                        <w:rPr>
                          <w:rFonts w:eastAsia="MS Mincho"/>
                          <w:iCs/>
                          <w:color w:val="000000"/>
                          <w:highlight w:val="yellow"/>
                          <w:lang w:val="en-US" w:eastAsia="ja-JP"/>
                        </w:rPr>
                        <w:t xml:space="preserve">instead of </w:t>
                      </w:r>
                      <w:r w:rsidRPr="00B76754">
                        <w:rPr>
                          <w:i/>
                          <w:iCs/>
                          <w:highlight w:val="yellow"/>
                          <w:lang w:val="en-US" w:eastAsia="fr-FR"/>
                        </w:rPr>
                        <w:t>NR-DL-PRS-</w:t>
                      </w:r>
                      <w:proofErr w:type="spellStart"/>
                      <w:r w:rsidRPr="00B76754">
                        <w:rPr>
                          <w:i/>
                          <w:iCs/>
                          <w:highlight w:val="yellow"/>
                          <w:lang w:val="en-US" w:eastAsia="fr-FR"/>
                        </w:rPr>
                        <w:t>ResourceSet</w:t>
                      </w:r>
                      <w:proofErr w:type="spellEnd"/>
                      <w:r w:rsidRPr="00B76754">
                        <w:rPr>
                          <w:i/>
                          <w:iCs/>
                          <w:highlight w:val="yellow"/>
                          <w:lang w:eastAsia="fr-FR"/>
                        </w:rPr>
                        <w:t>.</w:t>
                      </w:r>
                    </w:p>
                    <w:p w14:paraId="207B6418" w14:textId="77777777" w:rsidR="00B76754" w:rsidRPr="006C3E6D" w:rsidRDefault="00B76754" w:rsidP="00B76754">
                      <w:pPr>
                        <w:pStyle w:val="B1"/>
                        <w:rPr>
                          <w:rFonts w:eastAsia="MS Mincho"/>
                          <w:iCs/>
                          <w:color w:val="000000"/>
                          <w:lang w:eastAsia="ja-JP"/>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transmission of </w:t>
                      </w:r>
                      <w:r w:rsidRPr="006C3E6D">
                        <w:t xml:space="preserve">an </w:t>
                      </w:r>
                      <w:r w:rsidRPr="006C3E6D">
                        <w:rPr>
                          <w:lang w:val="en-US"/>
                        </w:rPr>
                        <w:t xml:space="preserve">SRS resource set </w:t>
                      </w:r>
                      <w:r w:rsidRPr="006C3E6D">
                        <w:t xml:space="preserve">configured </w:t>
                      </w:r>
                      <w:r w:rsidRPr="006C3E6D">
                        <w:rPr>
                          <w:lang w:val="en-US"/>
                        </w:rPr>
                        <w:t xml:space="preserve">with </w:t>
                      </w:r>
                      <w:r w:rsidRPr="006C3E6D">
                        <w:rPr>
                          <w:i/>
                          <w:iCs/>
                          <w:lang w:val="en-US"/>
                        </w:rPr>
                        <w:t>usage-</w:t>
                      </w:r>
                      <w:proofErr w:type="spellStart"/>
                      <w:r w:rsidRPr="006C3E6D">
                        <w:rPr>
                          <w:i/>
                          <w:iCs/>
                          <w:lang w:val="en-US"/>
                        </w:rPr>
                        <w:t>r17</w:t>
                      </w:r>
                      <w:proofErr w:type="spellEnd"/>
                      <w:r w:rsidRPr="006C3E6D">
                        <w:rPr>
                          <w:rFonts w:eastAsia="MS Mincho"/>
                          <w:iCs/>
                          <w:color w:val="000000"/>
                          <w:lang w:val="en-US" w:eastAsia="ja-JP"/>
                        </w:rPr>
                        <w:t>, the UE follows the procedures for SRS transmission defined in Clause 6.2.1</w:t>
                      </w:r>
                      <w:r w:rsidRPr="006C3E6D">
                        <w:rPr>
                          <w:rFonts w:eastAsia="MS Mincho"/>
                          <w:iCs/>
                          <w:color w:val="000000"/>
                          <w:lang w:eastAsia="ja-JP"/>
                        </w:rPr>
                        <w:t>.</w:t>
                      </w:r>
                    </w:p>
                    <w:p w14:paraId="450A238C" w14:textId="126ACEBC" w:rsidR="00B76754" w:rsidRPr="00B76754" w:rsidRDefault="00B76754">
                      <w:pPr>
                        <w:rPr>
                          <w:lang w:val="x-none"/>
                        </w:rPr>
                      </w:pPr>
                    </w:p>
                  </w:txbxContent>
                </v:textbox>
                <w10:wrap type="topAndBottom"/>
              </v:shape>
            </w:pict>
          </mc:Fallback>
        </mc:AlternateContent>
      </w:r>
      <w:r w:rsidR="00931C71">
        <w:t xml:space="preserve">Also </w:t>
      </w:r>
      <w:r w:rsidR="00EE4B31">
        <w:t>given that</w:t>
      </w:r>
      <w:r w:rsidR="00931C71">
        <w:t xml:space="preserve"> </w:t>
      </w:r>
      <w:r w:rsidR="00B76754">
        <w:t xml:space="preserve">in </w:t>
      </w:r>
      <w:proofErr w:type="spellStart"/>
      <w:r w:rsidR="00B76754">
        <w:t>RAN4#101bis-e</w:t>
      </w:r>
      <w:proofErr w:type="spellEnd"/>
      <w:r w:rsidR="00B76754">
        <w:t xml:space="preserve"> it is agreed</w:t>
      </w:r>
      <w:r w:rsidR="00931C71">
        <w:t xml:space="preserve"> </w:t>
      </w:r>
      <w:r w:rsidR="00B76754" w:rsidRPr="007D2656">
        <w:rPr>
          <w:rFonts w:eastAsiaTheme="minorEastAsia"/>
          <w:iCs/>
          <w:lang w:eastAsia="zh-CN"/>
        </w:rPr>
        <w:t>MG is not required for UE Rx-Tx measurement</w:t>
      </w:r>
      <w:r w:rsidR="00EE4B31">
        <w:rPr>
          <w:rFonts w:eastAsiaTheme="minorEastAsia"/>
          <w:iCs/>
          <w:lang w:eastAsia="zh-CN"/>
        </w:rPr>
        <w:t xml:space="preserve"> with assuming</w:t>
      </w:r>
      <w:r w:rsidR="00B76754" w:rsidRPr="007D2656">
        <w:rPr>
          <w:rFonts w:eastAsiaTheme="minorEastAsia"/>
          <w:iCs/>
          <w:lang w:eastAsia="zh-CN"/>
        </w:rPr>
        <w:t xml:space="preserve"> UE is not required </w:t>
      </w:r>
      <w:r w:rsidR="00B76754">
        <w:rPr>
          <w:rFonts w:eastAsiaTheme="minorEastAsia"/>
          <w:iCs/>
          <w:lang w:eastAsia="zh-CN"/>
        </w:rPr>
        <w:t xml:space="preserve">to </w:t>
      </w:r>
      <w:r w:rsidR="00B76754" w:rsidRPr="007D2656">
        <w:rPr>
          <w:rFonts w:eastAsiaTheme="minorEastAsia"/>
          <w:iCs/>
          <w:lang w:eastAsia="zh-CN"/>
        </w:rPr>
        <w:t>measure TRS/PRS outside the active BWP</w:t>
      </w:r>
      <w:r w:rsidR="00EE4B31">
        <w:rPr>
          <w:rFonts w:eastAsiaTheme="minorEastAsia"/>
          <w:iCs/>
          <w:lang w:eastAsia="zh-CN"/>
        </w:rPr>
        <w:t xml:space="preserve">, we think the PRS measurement period for PDC RTT can be simplified from the current requirement defined in </w:t>
      </w:r>
      <w:r w:rsidR="00CD7D91">
        <w:rPr>
          <w:rFonts w:eastAsiaTheme="minorEastAsia"/>
          <w:iCs/>
          <w:lang w:eastAsia="zh-CN"/>
        </w:rPr>
        <w:t xml:space="preserve">38.133 - </w:t>
      </w:r>
      <w:r w:rsidR="00EE4B31">
        <w:rPr>
          <w:rFonts w:eastAsiaTheme="minorEastAsia"/>
          <w:iCs/>
          <w:lang w:eastAsia="zh-CN"/>
        </w:rPr>
        <w:t xml:space="preserve">9.9.4.5. To be more specific, we think the PRS measurement period for PDC RTT can be   </w:t>
      </w:r>
    </w:p>
    <w:p w14:paraId="7DC97494" w14:textId="1E20440D" w:rsidR="00242D07" w:rsidRPr="002E1F71" w:rsidRDefault="00873C8B" w:rsidP="00242D07">
      <w:pPr>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r>
                    <w:rPr>
                      <w:rFonts w:ascii="Cambria Math" w:hAnsi="Cambria Math"/>
                      <w:noProof/>
                    </w:rPr>
                    <m:t>CSSF</m:t>
                  </m:r>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16CA661" w14:textId="4BF9CFED" w:rsidR="00242D07" w:rsidRDefault="00EE4B31" w:rsidP="00242D07">
      <w:pPr>
        <w:rPr>
          <w:lang w:val="en-GB"/>
        </w:rPr>
      </w:pPr>
      <w:proofErr w:type="gramStart"/>
      <w:r>
        <w:rPr>
          <w:lang w:val="en-GB"/>
        </w:rPr>
        <w:t>w</w:t>
      </w:r>
      <w:r w:rsidR="00242D07">
        <w:rPr>
          <w:lang w:val="en-GB"/>
        </w:rPr>
        <w:t>here</w:t>
      </w:r>
      <w:proofErr w:type="gramEnd"/>
    </w:p>
    <w:p w14:paraId="39FB6D08" w14:textId="16D9C672" w:rsidR="00242D07" w:rsidRDefault="00873C8B" w:rsidP="003A31D5">
      <w:pPr>
        <w:jc w:val="center"/>
        <w:rPr>
          <w:lang w:val="en-GB"/>
        </w:rPr>
      </w:pPr>
      <m:oMathPara>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T</m:t>
                  </m:r>
                </m:num>
                <m:den>
                  <m:sSub>
                    <m:sSubPr>
                      <m:ctrlPr>
                        <w:rPr>
                          <w:rFonts w:ascii="Cambria Math" w:hAnsi="Cambria Math"/>
                        </w:rPr>
                      </m:ctrlPr>
                    </m:sSubPr>
                    <m:e>
                      <m:r>
                        <w:rPr>
                          <w:rFonts w:ascii="Cambria Math" w:hAnsi="Cambria Math"/>
                        </w:rPr>
                        <m:t>T</m:t>
                      </m:r>
                    </m:e>
                    <m:sub>
                      <m:r>
                        <w:rPr>
                          <w:rFonts w:ascii="Cambria Math" w:hAnsi="Cambria Math"/>
                        </w:rPr>
                        <m:t>PRS</m:t>
                      </m:r>
                    </m:sub>
                  </m:sSub>
                </m:den>
              </m:f>
            </m:e>
          </m:d>
          <m:r>
            <m:rPr>
              <m:sty m:val="p"/>
            </m:rPr>
            <w:rPr>
              <w:rFonts w:ascii="Cambria Math" w:hAnsi="Cambria Math"/>
              <w:noProof/>
            </w:rPr>
            <m:t>*</m:t>
          </m:r>
          <m:sSub>
            <m:sSubPr>
              <m:ctrlPr>
                <w:rPr>
                  <w:rFonts w:ascii="Cambria Math" w:hAnsi="Cambria Math"/>
                </w:rPr>
              </m:ctrlPr>
            </m:sSubPr>
            <m:e>
              <m:r>
                <w:rPr>
                  <w:rFonts w:ascii="Cambria Math" w:hAnsi="Cambria Math"/>
                </w:rPr>
                <m:t>T</m:t>
              </m:r>
            </m:e>
            <m:sub>
              <m:r>
                <w:rPr>
                  <w:rFonts w:ascii="Cambria Math" w:hAnsi="Cambria Math"/>
                </w:rPr>
                <m:t>PRS</m:t>
              </m:r>
            </m:sub>
          </m:sSub>
        </m:oMath>
      </m:oMathPara>
    </w:p>
    <w:p w14:paraId="7AA04814" w14:textId="04E67849" w:rsidR="00242D07" w:rsidRPr="00A037B5" w:rsidRDefault="00A037B5" w:rsidP="00242D07">
      <w:pPr>
        <w:rPr>
          <w:rFonts w:eastAsiaTheme="minorEastAsia"/>
          <w:iCs/>
          <w:lang w:eastAsia="zh-CN"/>
        </w:rPr>
      </w:pPr>
      <w:r>
        <w:t>The symbol definitions are consistent with 38.133-</w:t>
      </w:r>
      <w:r>
        <w:rPr>
          <w:rFonts w:eastAsiaTheme="minorEastAsia"/>
          <w:iCs/>
          <w:lang w:eastAsia="zh-CN"/>
        </w:rPr>
        <w:t xml:space="preserve">9.9.4.5. </w:t>
      </w:r>
      <w:r w:rsidR="00954EA3">
        <w:rPr>
          <w:lang w:val="en-GB"/>
        </w:rPr>
        <w:t xml:space="preserve">The above equation is under the </w:t>
      </w:r>
      <w:r w:rsidR="00120990">
        <w:rPr>
          <w:lang w:val="en-GB"/>
        </w:rPr>
        <w:t>observations</w:t>
      </w:r>
      <w:r w:rsidR="00954EA3">
        <w:rPr>
          <w:lang w:val="en-GB"/>
        </w:rPr>
        <w:t xml:space="preserve"> that</w:t>
      </w:r>
    </w:p>
    <w:p w14:paraId="109B5F56" w14:textId="4F49E043" w:rsidR="00954EA3" w:rsidRDefault="00954EA3" w:rsidP="00954EA3">
      <w:pPr>
        <w:pStyle w:val="ListParagraph"/>
        <w:numPr>
          <w:ilvl w:val="0"/>
          <w:numId w:val="31"/>
        </w:numPr>
        <w:rPr>
          <w:lang w:val="en-GB"/>
        </w:rPr>
      </w:pPr>
      <w:r>
        <w:rPr>
          <w:lang w:val="en-GB"/>
        </w:rPr>
        <w:t xml:space="preserve">With the serving cell only, the positioning frequency layer number is 1. </w:t>
      </w:r>
    </w:p>
    <w:p w14:paraId="4BAC0CCB" w14:textId="3E67D236" w:rsidR="00954EA3" w:rsidRPr="00954EA3" w:rsidRDefault="00954EA3" w:rsidP="00954EA3">
      <w:pPr>
        <w:pStyle w:val="ListParagraph"/>
        <w:numPr>
          <w:ilvl w:val="0"/>
          <w:numId w:val="31"/>
        </w:numPr>
      </w:pPr>
      <w:r>
        <w:rPr>
          <w:rFonts w:eastAsiaTheme="minorEastAsia"/>
          <w:iCs/>
          <w:lang w:eastAsia="zh-CN"/>
        </w:rPr>
        <w:t xml:space="preserve">Since the UE is measuring PRS within the serving cell, it is reasonable to assume the PRS resource is </w:t>
      </w:r>
      <w:proofErr w:type="spellStart"/>
      <w:r>
        <w:rPr>
          <w:rFonts w:eastAsiaTheme="minorEastAsia"/>
          <w:iCs/>
          <w:lang w:eastAsia="zh-CN"/>
        </w:rPr>
        <w:t>QCLed</w:t>
      </w:r>
      <w:proofErr w:type="spellEnd"/>
      <w:r>
        <w:rPr>
          <w:rFonts w:eastAsiaTheme="minorEastAsia"/>
          <w:iCs/>
          <w:lang w:eastAsia="zh-CN"/>
        </w:rPr>
        <w:t xml:space="preserve"> with the previously measured SSB/CSI-RS resources and UE knows the </w:t>
      </w:r>
      <w:r w:rsidR="00124763">
        <w:rPr>
          <w:rFonts w:eastAsiaTheme="minorEastAsia"/>
          <w:iCs/>
          <w:lang w:eastAsia="zh-CN"/>
        </w:rPr>
        <w:t>corresponding Rx</w:t>
      </w:r>
      <w:r>
        <w:rPr>
          <w:rFonts w:eastAsiaTheme="minorEastAsia"/>
          <w:iCs/>
          <w:lang w:eastAsia="zh-CN"/>
        </w:rPr>
        <w:t xml:space="preserve"> beams for the PRS. Therefore, no need for UE Rx beam sweeping.</w:t>
      </w:r>
    </w:p>
    <w:p w14:paraId="225094CB" w14:textId="4608F39F" w:rsidR="00242D07" w:rsidRDefault="00954EA3" w:rsidP="00DF3C8D">
      <w:pPr>
        <w:pStyle w:val="ListParagraph"/>
        <w:numPr>
          <w:ilvl w:val="0"/>
          <w:numId w:val="31"/>
        </w:numPr>
      </w:pPr>
      <w:r w:rsidRPr="00954EA3">
        <w:rPr>
          <w:rFonts w:eastAsiaTheme="minorEastAsia"/>
          <w:iCs/>
          <w:lang w:eastAsia="zh-CN"/>
        </w:rPr>
        <w:t>Given no MG is needed</w:t>
      </w:r>
      <w:r w:rsidR="003E0CCF">
        <w:rPr>
          <w:rFonts w:eastAsiaTheme="minorEastAsia"/>
          <w:iCs/>
          <w:lang w:eastAsia="zh-CN"/>
        </w:rPr>
        <w:t xml:space="preserve"> for PDC PRS measurement</w:t>
      </w:r>
      <w:r w:rsidRPr="00954EA3">
        <w:rPr>
          <w:rFonts w:eastAsiaTheme="minorEastAsia"/>
          <w:iCs/>
          <w:lang w:eastAsia="zh-CN"/>
        </w:rPr>
        <w:t xml:space="preserve">, we assume </w:t>
      </w: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PRS</m:t>
            </m:r>
          </m:sub>
        </m:sSub>
      </m:oMath>
      <w:r w:rsidR="00A33B86">
        <w:rPr>
          <w:rFonts w:eastAsiaTheme="minorEastAsia"/>
        </w:rPr>
        <w:t xml:space="preserve"> and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A33B86" w:rsidRPr="002E1F71">
        <w:rPr>
          <w:rFonts w:ascii="Cambria Math" w:hAnsi="Cambria Math"/>
          <w:i/>
        </w:rPr>
        <w:t xml:space="preserve"> = </w:t>
      </w:r>
      <w:r w:rsidR="00A33B86">
        <w:rPr>
          <w:rFonts w:ascii="Cambria Math" w:hAnsi="Cambria Math"/>
          <w:i/>
        </w:rPr>
        <w:t>T</w:t>
      </w:r>
      <w:r w:rsidR="00A33B86"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PRS</m:t>
            </m:r>
          </m:sub>
        </m:sSub>
      </m:oMath>
    </w:p>
    <w:p w14:paraId="070BE1B2" w14:textId="02D201EB" w:rsidR="001F6D14" w:rsidRPr="002E1F71" w:rsidRDefault="001F6D14" w:rsidP="001F6D14">
      <w:pPr>
        <w:pStyle w:val="RAN4Proposal0"/>
        <w:rPr>
          <w:noProof/>
          <w:lang w:eastAsia="zh-CN"/>
        </w:rPr>
      </w:pPr>
      <w:r>
        <w:t xml:space="preserve">The PRS measurement period requirement for PDC RTT is </w:t>
      </w:r>
      <m:oMath>
        <m:r>
          <m:rPr>
            <m:sty m:val="b"/>
          </m:rPr>
          <w:rPr>
            <w:rFonts w:ascii="Cambria Math" w:hAnsi="Cambria Math"/>
            <w:noProof/>
          </w:rPr>
          <w:br/>
        </m:r>
      </m:oMath>
      <m:oMathPara>
        <m:oMathParaPr>
          <m:jc m:val="center"/>
        </m:oMathParaPr>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UERxTx, PRS</m:t>
              </m:r>
            </m:sub>
          </m:sSub>
          <m:r>
            <m:rPr>
              <m:sty m:val="b"/>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r>
                    <m:rPr>
                      <m:sty m:val="bi"/>
                    </m:rPr>
                    <w:rPr>
                      <w:rFonts w:ascii="Cambria Math" w:hAnsi="Cambria Math"/>
                      <w:noProof/>
                    </w:rPr>
                    <m:t>CSSF</m:t>
                  </m:r>
                  <m:r>
                    <m:rPr>
                      <m:sty m:val="b"/>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m:rPr>
                                  <m:sty m:val="bi"/>
                                </m:rPr>
                                <w:rPr>
                                  <w:rFonts w:ascii="Cambria Math" w:hAnsi="Cambria Math"/>
                                  <w:noProof/>
                                </w:rPr>
                                <m:t>N</m:t>
                              </m:r>
                            </m:e>
                            <m:sub>
                              <m:r>
                                <m:rPr>
                                  <m:sty m:val="bi"/>
                                </m:rPr>
                                <w:rPr>
                                  <w:rFonts w:ascii="Cambria Math" w:hAnsi="Cambria Math"/>
                                  <w:noProof/>
                                </w:rPr>
                                <m:t>PRS</m:t>
                              </m:r>
                            </m:sub>
                            <m:sup>
                              <m:r>
                                <m:rPr>
                                  <m:sty m:val="bi"/>
                                </m:rPr>
                                <w:rPr>
                                  <w:rFonts w:ascii="Cambria Math" w:hAnsi="Cambria Math"/>
                                  <w:noProof/>
                                </w:rPr>
                                <m:t>slot</m:t>
                              </m:r>
                            </m:sup>
                          </m:sSubSup>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m:rPr>
                                  <m:sty m:val="bi"/>
                                </m:rPr>
                                <w:rPr>
                                  <w:rFonts w:ascii="Cambria Math" w:hAnsi="Cambria Math"/>
                                  <w:noProof/>
                                </w:rPr>
                                <m:t>L</m:t>
                              </m:r>
                            </m:e>
                            <m:sub>
                              <m:r>
                                <m:rPr>
                                  <m:sty m:val="bi"/>
                                </m:rPr>
                                <w:rPr>
                                  <w:rFonts w:ascii="Cambria Math" w:hAnsi="Cambria Math"/>
                                  <w:noProof/>
                                </w:rPr>
                                <m:t>available_PRS</m:t>
                              </m:r>
                            </m:sub>
                          </m:sSub>
                        </m:num>
                        <m:den>
                          <m:r>
                            <m:rPr>
                              <m:sty m:val="bi"/>
                            </m:rPr>
                            <w:rPr>
                              <w:rFonts w:ascii="Cambria Math" w:hAnsi="Cambria Math"/>
                              <w:noProof/>
                            </w:rPr>
                            <m:t>N</m:t>
                          </m:r>
                        </m:den>
                      </m:f>
                    </m:e>
                  </m:d>
                  <m:r>
                    <m:rPr>
                      <m:sty m:val="b"/>
                    </m:rPr>
                    <w:rPr>
                      <w:rFonts w:ascii="Cambria Math" w:hAnsi="Cambria Math"/>
                      <w:noProof/>
                      <w:lang w:eastAsia="zh-CN"/>
                    </w:rPr>
                    <m:t>*</m:t>
                  </m:r>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0AFC772D" w14:textId="21487249" w:rsidR="001F6D14" w:rsidRDefault="001F6D14" w:rsidP="001F6D14">
      <w:pPr>
        <w:pStyle w:val="RAN4Proposal0"/>
        <w:numPr>
          <w:ilvl w:val="0"/>
          <w:numId w:val="0"/>
        </w:numPr>
        <w:ind w:left="1440"/>
      </w:pPr>
      <w:proofErr w:type="gramStart"/>
      <w:r>
        <w:t>where</w:t>
      </w:r>
      <w:proofErr w:type="gramEnd"/>
    </w:p>
    <w:p w14:paraId="7D52DCC6" w14:textId="2D5402CE" w:rsidR="001F6D14" w:rsidRPr="00242D07" w:rsidRDefault="00873C8B" w:rsidP="001F6D14">
      <w:pPr>
        <w:pStyle w:val="RAN4Proposal0"/>
        <w:numPr>
          <w:ilvl w:val="0"/>
          <w:numId w:val="0"/>
        </w:numPr>
      </w:pPr>
      <m:oMathPara>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r>
            <m:rPr>
              <m:sty m:val="b"/>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T</m:t>
                  </m:r>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den>
              </m:f>
            </m:e>
          </m:d>
          <m:r>
            <m:rPr>
              <m:sty m:val="b"/>
            </m:rPr>
            <w:rPr>
              <w:rFonts w:ascii="Cambria Math" w:hAnsi="Cambria Math"/>
              <w:noProof/>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oMath>
      </m:oMathPara>
    </w:p>
    <w:p w14:paraId="1C90DCFB" w14:textId="6EEC85B2" w:rsidR="002A3819" w:rsidRDefault="002A3819" w:rsidP="001F6D14">
      <w:pPr>
        <w:pStyle w:val="RAN4Proposal0"/>
        <w:numPr>
          <w:ilvl w:val="0"/>
          <w:numId w:val="0"/>
        </w:numPr>
      </w:pPr>
    </w:p>
    <w:p w14:paraId="6121A554" w14:textId="77777777" w:rsidR="001F6D14" w:rsidRPr="001F6D14" w:rsidRDefault="001F6D14" w:rsidP="001F6D14">
      <w:pPr>
        <w:rPr>
          <w:lang w:val="en-GB"/>
        </w:rPr>
      </w:pPr>
    </w:p>
    <w:p w14:paraId="3F821E19" w14:textId="77777777" w:rsidR="00242D07" w:rsidRPr="00242D07" w:rsidRDefault="00242D07" w:rsidP="00242D07">
      <w:pPr>
        <w:rPr>
          <w:lang w:val="en-GB"/>
        </w:rPr>
      </w:pPr>
    </w:p>
    <w:p w14:paraId="7AA036E4" w14:textId="77777777" w:rsidR="00242D07" w:rsidRPr="00242D07" w:rsidRDefault="00242D07" w:rsidP="00242D07">
      <w:pPr>
        <w:rPr>
          <w:lang w:val="en-GB"/>
        </w:rPr>
      </w:pPr>
    </w:p>
    <w:p w14:paraId="68E2A5AF" w14:textId="77777777" w:rsidR="005F6DC2" w:rsidRPr="00242D07" w:rsidRDefault="005F6DC2" w:rsidP="00242D07">
      <w:pPr>
        <w:rPr>
          <w:lang w:val="en-GB"/>
        </w:rPr>
      </w:pPr>
    </w:p>
    <w:p w14:paraId="7A1D4B65" w14:textId="522F8259" w:rsidR="00E333F1" w:rsidRPr="00E333F1" w:rsidRDefault="00E333F1" w:rsidP="00E333F1">
      <w:pPr>
        <w:pStyle w:val="RAN4H2"/>
      </w:pPr>
      <w:r w:rsidRPr="00E333F1">
        <w:lastRenderedPageBreak/>
        <w:t xml:space="preserve">UE Rx-Tx time difference measurement requirement for </w:t>
      </w:r>
      <w:r>
        <w:t>T</w:t>
      </w:r>
      <w:r w:rsidRPr="00E333F1">
        <w:t>RS</w:t>
      </w:r>
    </w:p>
    <w:p w14:paraId="1137445D" w14:textId="19E8D00E" w:rsidR="00351884" w:rsidRDefault="00351884" w:rsidP="00351884">
      <w:pPr>
        <w:pStyle w:val="RAN4H3"/>
      </w:pPr>
      <w:r>
        <w:t xml:space="preserve">TRS measurement period </w:t>
      </w:r>
    </w:p>
    <w:p w14:paraId="138274C4" w14:textId="0C033A37" w:rsidR="00E04744" w:rsidRDefault="00CD7D91" w:rsidP="00E04744">
      <w:r>
        <w:t>W</w:t>
      </w:r>
      <w:r w:rsidR="004875FB">
        <w:t>e think</w:t>
      </w:r>
      <w:r>
        <w:t xml:space="preserve"> the</w:t>
      </w:r>
      <w:r w:rsidR="00E04744">
        <w:t xml:space="preserve"> </w:t>
      </w:r>
      <w:r w:rsidR="004875FB">
        <w:t>TRS</w:t>
      </w:r>
      <w:r w:rsidR="00E04744">
        <w:t xml:space="preserve"> </w:t>
      </w:r>
      <w:r w:rsidR="004875FB">
        <w:t xml:space="preserve">measurement period should also be defined for PDC RTT.  </w:t>
      </w:r>
      <w:r w:rsidR="007F2D01">
        <w:t>To determine the TRS measurement period, we have the following observations</w:t>
      </w:r>
      <w:r w:rsidR="004875FB">
        <w:t>:</w:t>
      </w:r>
    </w:p>
    <w:p w14:paraId="37CABD05" w14:textId="269CF9D0" w:rsidR="004875FB" w:rsidRDefault="004875FB" w:rsidP="004875FB">
      <w:pPr>
        <w:pStyle w:val="ListParagraph"/>
        <w:numPr>
          <w:ilvl w:val="0"/>
          <w:numId w:val="30"/>
        </w:numPr>
      </w:pPr>
      <w:r>
        <w:t xml:space="preserve">There is </w:t>
      </w:r>
      <w:r w:rsidR="007F2D01">
        <w:t xml:space="preserve">no </w:t>
      </w:r>
      <w:r>
        <w:t>UE measurement capability restriction for TRS.</w:t>
      </w:r>
    </w:p>
    <w:p w14:paraId="444E9674" w14:textId="47D49E94" w:rsidR="004875FB" w:rsidRPr="004875FB" w:rsidRDefault="004875FB" w:rsidP="004875FB">
      <w:pPr>
        <w:pStyle w:val="ListParagraph"/>
        <w:numPr>
          <w:ilvl w:val="0"/>
          <w:numId w:val="30"/>
        </w:numPr>
      </w:pPr>
      <w:r>
        <w:t xml:space="preserve">It is agreed in </w:t>
      </w:r>
      <w:proofErr w:type="spellStart"/>
      <w:r>
        <w:t>RAN4#101bis-e</w:t>
      </w:r>
      <w:proofErr w:type="spellEnd"/>
      <w:r>
        <w:t xml:space="preserve"> that MG is not required for</w:t>
      </w:r>
      <w:r w:rsidR="007F2D01">
        <w:t xml:space="preserve"> PDC RTT</w:t>
      </w:r>
      <w:r>
        <w:t xml:space="preserve"> </w:t>
      </w:r>
      <w:r w:rsidRPr="007D2656">
        <w:rPr>
          <w:rFonts w:eastAsiaTheme="minorEastAsia"/>
          <w:iCs/>
          <w:lang w:eastAsia="zh-CN"/>
        </w:rPr>
        <w:t>UE Rx-Tx measurement</w:t>
      </w:r>
      <w:r>
        <w:rPr>
          <w:rFonts w:eastAsiaTheme="minorEastAsia"/>
          <w:iCs/>
          <w:lang w:eastAsia="zh-CN"/>
        </w:rPr>
        <w:t>.</w:t>
      </w:r>
    </w:p>
    <w:p w14:paraId="487F4180" w14:textId="228A21BB" w:rsidR="004875FB" w:rsidRPr="00CD7D91" w:rsidRDefault="004875FB" w:rsidP="00CD7D91">
      <w:pPr>
        <w:pStyle w:val="ListParagraph"/>
        <w:numPr>
          <w:ilvl w:val="0"/>
          <w:numId w:val="30"/>
        </w:numPr>
        <w:rPr>
          <w:rFonts w:eastAsiaTheme="minorEastAsia"/>
          <w:iCs/>
          <w:lang w:eastAsia="zh-CN"/>
        </w:rPr>
      </w:pPr>
      <w:r w:rsidRPr="00CD7D91">
        <w:rPr>
          <w:rFonts w:eastAsiaTheme="minorEastAsia"/>
          <w:iCs/>
          <w:lang w:eastAsia="zh-CN"/>
        </w:rPr>
        <w:t xml:space="preserve">Giving that UE is measuring TRS within the serving cell, then it is reasonable to assume the TRS resource is </w:t>
      </w:r>
      <w:proofErr w:type="spellStart"/>
      <w:r w:rsidRPr="00CD7D91">
        <w:rPr>
          <w:rFonts w:eastAsiaTheme="minorEastAsia"/>
          <w:iCs/>
          <w:lang w:eastAsia="zh-CN"/>
        </w:rPr>
        <w:t>QCLed</w:t>
      </w:r>
      <w:proofErr w:type="spellEnd"/>
      <w:r w:rsidRPr="00CD7D91">
        <w:rPr>
          <w:rFonts w:eastAsiaTheme="minorEastAsia"/>
          <w:iCs/>
          <w:lang w:eastAsia="zh-CN"/>
        </w:rPr>
        <w:t xml:space="preserve"> with the previously measured SSB/CSI-RS resources and UE </w:t>
      </w:r>
      <w:r w:rsidR="00CD7D91" w:rsidRPr="00CD7D91">
        <w:rPr>
          <w:rFonts w:eastAsiaTheme="minorEastAsia"/>
          <w:iCs/>
          <w:lang w:eastAsia="zh-CN"/>
        </w:rPr>
        <w:t>knows</w:t>
      </w:r>
      <w:r w:rsidR="007735CC" w:rsidRPr="00CD7D91">
        <w:rPr>
          <w:rFonts w:eastAsiaTheme="minorEastAsia"/>
          <w:iCs/>
          <w:lang w:eastAsia="zh-CN"/>
        </w:rPr>
        <w:t xml:space="preserve"> the </w:t>
      </w:r>
      <w:r w:rsidR="00124763" w:rsidRPr="00CD7D91">
        <w:rPr>
          <w:rFonts w:eastAsiaTheme="minorEastAsia"/>
          <w:iCs/>
          <w:lang w:eastAsia="zh-CN"/>
        </w:rPr>
        <w:t>corresponding R</w:t>
      </w:r>
      <w:r w:rsidR="00124763">
        <w:rPr>
          <w:rFonts w:eastAsiaTheme="minorEastAsia"/>
          <w:iCs/>
          <w:lang w:eastAsia="zh-CN"/>
        </w:rPr>
        <w:t>x</w:t>
      </w:r>
      <w:r w:rsidRPr="00CD7D91">
        <w:rPr>
          <w:rFonts w:eastAsiaTheme="minorEastAsia"/>
          <w:iCs/>
          <w:lang w:eastAsia="zh-CN"/>
        </w:rPr>
        <w:t xml:space="preserve"> beams for the TRS measurement.</w:t>
      </w:r>
      <w:r w:rsidR="00CD7D91" w:rsidRPr="00CD7D91">
        <w:rPr>
          <w:rFonts w:eastAsiaTheme="minorEastAsia"/>
          <w:iCs/>
          <w:lang w:eastAsia="zh-CN"/>
        </w:rPr>
        <w:t xml:space="preserve"> Therefore, no need for UE Rx beam sweeping.</w:t>
      </w:r>
    </w:p>
    <w:p w14:paraId="575B018C" w14:textId="78E2E0D2" w:rsidR="004875FB" w:rsidRPr="00CD7D91" w:rsidRDefault="00921E65" w:rsidP="004875FB">
      <w:pPr>
        <w:pStyle w:val="ListParagraph"/>
        <w:numPr>
          <w:ilvl w:val="0"/>
          <w:numId w:val="30"/>
        </w:numPr>
      </w:pPr>
      <w:r w:rsidRPr="00CD7D91">
        <w:rPr>
          <w:rFonts w:eastAsiaTheme="minorEastAsia"/>
          <w:iCs/>
          <w:lang w:eastAsia="zh-CN"/>
        </w:rPr>
        <w:t xml:space="preserve">The </w:t>
      </w:r>
      <w:r w:rsidRPr="00CD7D91">
        <w:rPr>
          <w:rFonts w:eastAsia="Times New Roman"/>
        </w:rPr>
        <w:t>carrier specific scaling factor</w:t>
      </w:r>
      <w:r w:rsidRPr="00CD7D91">
        <w:rPr>
          <w:rFonts w:eastAsiaTheme="minorEastAsia"/>
          <w:iCs/>
          <w:lang w:eastAsia="zh-CN"/>
        </w:rPr>
        <w:t xml:space="preserve"> (</w:t>
      </w:r>
      <w:r w:rsidR="004875FB" w:rsidRPr="00CD7D91">
        <w:rPr>
          <w:rFonts w:eastAsiaTheme="minorEastAsia"/>
          <w:iCs/>
          <w:lang w:eastAsia="zh-CN"/>
        </w:rPr>
        <w:t>CSSF</w:t>
      </w:r>
      <w:r w:rsidRPr="00CD7D91">
        <w:rPr>
          <w:rFonts w:eastAsiaTheme="minorEastAsia"/>
          <w:iCs/>
          <w:lang w:eastAsia="zh-CN"/>
        </w:rPr>
        <w:t>) only applies to intra-frequency, inter-frequency</w:t>
      </w:r>
      <w:r w:rsidR="00CD7D91" w:rsidRPr="00CD7D91">
        <w:rPr>
          <w:rFonts w:eastAsiaTheme="minorEastAsia"/>
          <w:iCs/>
          <w:lang w:eastAsia="zh-CN"/>
        </w:rPr>
        <w:t xml:space="preserve">, </w:t>
      </w:r>
      <w:r w:rsidRPr="00CD7D91">
        <w:rPr>
          <w:rFonts w:eastAsiaTheme="minorEastAsia"/>
          <w:iCs/>
          <w:lang w:eastAsia="zh-CN"/>
        </w:rPr>
        <w:t xml:space="preserve">inter-RAT </w:t>
      </w:r>
      <w:r w:rsidR="00CD7D91" w:rsidRPr="00CD7D91">
        <w:rPr>
          <w:rFonts w:eastAsiaTheme="minorEastAsia"/>
          <w:iCs/>
          <w:lang w:eastAsia="zh-CN"/>
        </w:rPr>
        <w:t xml:space="preserve">and </w:t>
      </w:r>
      <w:r w:rsidR="00CD7D91" w:rsidRPr="00CD7D91">
        <w:t>NR PRS-based positioning measurements</w:t>
      </w:r>
      <w:r w:rsidRPr="00CD7D91">
        <w:rPr>
          <w:rFonts w:eastAsiaTheme="minorEastAsia"/>
          <w:iCs/>
          <w:lang w:eastAsia="zh-CN"/>
        </w:rPr>
        <w:t xml:space="preserve"> (38.133-9.1.5.1)</w:t>
      </w:r>
      <w:r w:rsidR="00CD7D91" w:rsidRPr="00CD7D91">
        <w:rPr>
          <w:rFonts w:eastAsiaTheme="minorEastAsia"/>
          <w:iCs/>
          <w:lang w:eastAsia="zh-CN"/>
        </w:rPr>
        <w:t>. It</w:t>
      </w:r>
      <w:r w:rsidRPr="00CD7D91">
        <w:rPr>
          <w:rFonts w:eastAsiaTheme="minorEastAsia"/>
          <w:iCs/>
          <w:lang w:eastAsia="zh-CN"/>
        </w:rPr>
        <w:t xml:space="preserve"> does not apply to </w:t>
      </w:r>
      <w:r w:rsidR="0067134E" w:rsidRPr="00CD7D91">
        <w:rPr>
          <w:rFonts w:eastAsiaTheme="minorEastAsia"/>
          <w:iCs/>
          <w:lang w:eastAsia="zh-CN"/>
        </w:rPr>
        <w:t xml:space="preserve">the </w:t>
      </w:r>
      <w:r w:rsidRPr="00CD7D91">
        <w:rPr>
          <w:rFonts w:eastAsiaTheme="minorEastAsia"/>
          <w:iCs/>
          <w:lang w:eastAsia="zh-CN"/>
        </w:rPr>
        <w:t xml:space="preserve">TRS measurement within the serving cell. </w:t>
      </w:r>
    </w:p>
    <w:p w14:paraId="2F288DCE" w14:textId="5697D6A5" w:rsidR="007F2D01" w:rsidRPr="00CD7D91" w:rsidRDefault="00CD7D91" w:rsidP="00CD7D91">
      <w:pPr>
        <w:pStyle w:val="ListParagraph"/>
        <w:numPr>
          <w:ilvl w:val="0"/>
          <w:numId w:val="30"/>
        </w:numPr>
      </w:pPr>
      <w:r>
        <w:t>As it is shown in above, from section 9 in 38.214-</w:t>
      </w:r>
      <w:proofErr w:type="spellStart"/>
      <w:r>
        <w:t>h00</w:t>
      </w:r>
      <w:proofErr w:type="spellEnd"/>
      <w:r>
        <w:t xml:space="preserve"> we understand that there </w:t>
      </w:r>
      <w:r w:rsidRPr="00CD7D91">
        <w:t>will</w:t>
      </w:r>
      <w:r w:rsidR="00DB5979" w:rsidRPr="00CD7D91">
        <w:rPr>
          <w:rFonts w:eastAsiaTheme="minorEastAsia"/>
          <w:iCs/>
          <w:lang w:eastAsia="zh-CN"/>
        </w:rPr>
        <w:t xml:space="preserve"> be no splitting of the</w:t>
      </w:r>
      <w:r w:rsidR="00120990">
        <w:rPr>
          <w:rFonts w:eastAsiaTheme="minorEastAsia"/>
          <w:iCs/>
          <w:lang w:eastAsia="zh-CN"/>
        </w:rPr>
        <w:t xml:space="preserve"> same</w:t>
      </w:r>
      <w:r w:rsidR="00DB5979" w:rsidRPr="00CD7D91">
        <w:rPr>
          <w:rFonts w:eastAsiaTheme="minorEastAsia"/>
          <w:iCs/>
          <w:lang w:eastAsia="zh-CN"/>
        </w:rPr>
        <w:t xml:space="preserve"> TRS resources for different usage</w:t>
      </w:r>
      <w:r>
        <w:rPr>
          <w:rFonts w:eastAsiaTheme="minorEastAsia"/>
          <w:iCs/>
          <w:lang w:eastAsia="zh-CN"/>
        </w:rPr>
        <w:t xml:space="preserve"> and </w:t>
      </w:r>
      <w:r>
        <w:t xml:space="preserve">the TRS resource for PDC will be a specific CSI-RS resource and the reception of TRS for PDC follows the legacy TRS reception. </w:t>
      </w:r>
      <w:r w:rsidR="00DB5979" w:rsidRPr="00CD7D91">
        <w:rPr>
          <w:rFonts w:eastAsiaTheme="minorEastAsia"/>
          <w:iCs/>
          <w:lang w:eastAsia="zh-CN"/>
        </w:rPr>
        <w:t xml:space="preserve"> </w:t>
      </w:r>
    </w:p>
    <w:p w14:paraId="2685475B" w14:textId="423BE866" w:rsidR="00A70C1F" w:rsidRPr="006039AB" w:rsidRDefault="00345484" w:rsidP="004875FB">
      <w:pPr>
        <w:pStyle w:val="ListParagraph"/>
        <w:numPr>
          <w:ilvl w:val="0"/>
          <w:numId w:val="30"/>
        </w:numPr>
      </w:pPr>
      <w:r>
        <w:rPr>
          <w:rFonts w:eastAsiaTheme="minorEastAsia"/>
          <w:iCs/>
          <w:lang w:eastAsia="zh-CN"/>
        </w:rPr>
        <w:t>Like</w:t>
      </w:r>
      <w:r w:rsidR="00BC7762">
        <w:rPr>
          <w:rFonts w:eastAsiaTheme="minorEastAsia"/>
          <w:iCs/>
          <w:lang w:eastAsia="zh-CN"/>
        </w:rPr>
        <w:t xml:space="preserve"> the</w:t>
      </w:r>
      <w:r w:rsidR="006039AB">
        <w:rPr>
          <w:rFonts w:eastAsiaTheme="minorEastAsia"/>
          <w:iCs/>
          <w:lang w:eastAsia="zh-CN"/>
        </w:rPr>
        <w:t xml:space="preserve"> PRS measurement period, the TRS measurement period</w:t>
      </w:r>
      <w:r w:rsidR="00F6559B">
        <w:rPr>
          <w:rFonts w:eastAsiaTheme="minorEastAsia"/>
          <w:iCs/>
          <w:lang w:eastAsia="zh-CN"/>
        </w:rPr>
        <w:t xml:space="preserve"> for PDC</w:t>
      </w:r>
      <w:r w:rsidR="0019005B">
        <w:rPr>
          <w:rFonts w:eastAsiaTheme="minorEastAsia"/>
          <w:iCs/>
          <w:lang w:eastAsia="zh-CN"/>
        </w:rPr>
        <w:t xml:space="preserve"> RTT</w:t>
      </w:r>
      <w:r w:rsidR="006039AB">
        <w:rPr>
          <w:rFonts w:eastAsiaTheme="minorEastAsia"/>
          <w:iCs/>
          <w:lang w:eastAsia="zh-CN"/>
        </w:rPr>
        <w:t xml:space="preserve"> should apply without DRX.</w:t>
      </w:r>
    </w:p>
    <w:p w14:paraId="094AB625" w14:textId="681D5842" w:rsidR="00DB5979" w:rsidRDefault="00DB5979" w:rsidP="00DB5979">
      <w:r>
        <w:t xml:space="preserve">Therefore, giving the above observations, we think the TRS measurement period </w:t>
      </w:r>
      <w:r w:rsidR="004D47F7">
        <w:t xml:space="preserve">for PDC RTT </w:t>
      </w:r>
      <w:r>
        <w:t>should be</w:t>
      </w:r>
    </w:p>
    <w:p w14:paraId="6D39E3F9" w14:textId="3C71D496" w:rsidR="00DB5979" w:rsidRPr="00DB5979" w:rsidRDefault="00873C8B" w:rsidP="00DB5979">
      <w:pPr>
        <w:rPr>
          <w:rFonts w:eastAsiaTheme="minorEastAsia"/>
          <w:sz w:val="22"/>
        </w:rPr>
      </w:pPr>
      <m:oMathPara>
        <m:oMath>
          <m:sSub>
            <m:sSubPr>
              <m:ctrlPr>
                <w:rPr>
                  <w:rFonts w:ascii="Cambria Math" w:eastAsiaTheme="minorEastAsia"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eastAsiaTheme="minorEastAsia" w:hAnsi="Cambria Math" w:cs="Calibri"/>
                  <w:i/>
                  <w:sz w:val="22"/>
                </w:rPr>
              </m:ctrlPr>
            </m:sSubPr>
            <m:e>
              <m:r>
                <w:rPr>
                  <w:rFonts w:ascii="Cambria Math" w:eastAsiaTheme="minorEastAsia" w:hAnsi="Cambria Math" w:cs="Calibri"/>
                  <w:sz w:val="22"/>
                </w:rPr>
                <m:t>N</m:t>
              </m:r>
            </m:e>
            <m:sub>
              <m:r>
                <w:rPr>
                  <w:rFonts w:ascii="Cambria Math" w:eastAsiaTheme="minorEastAsia" w:hAnsi="Cambria Math" w:cs="Calibri"/>
                  <w:sz w:val="22"/>
                </w:rPr>
                <m:t>sample</m:t>
              </m:r>
            </m:sub>
          </m:sSub>
          <m:r>
            <w:rPr>
              <w:rFonts w:ascii="Cambria Math" w:eastAsiaTheme="minorEastAsia" w:hAnsi="Cambria Math" w:cs="Calibri"/>
              <w:sz w:val="22"/>
            </w:rPr>
            <m:t xml:space="preserve"> </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TRS, period</m:t>
              </m:r>
            </m:sub>
          </m:sSub>
        </m:oMath>
      </m:oMathPara>
    </w:p>
    <w:p w14:paraId="65FA2DEF" w14:textId="77777777" w:rsidR="00DB5979" w:rsidRDefault="00DB5979" w:rsidP="00DB5979">
      <w:pPr>
        <w:rPr>
          <w:rFonts w:eastAsiaTheme="minorEastAsia"/>
          <w:sz w:val="22"/>
        </w:rPr>
      </w:pPr>
      <w:proofErr w:type="gramStart"/>
      <w:r>
        <w:rPr>
          <w:rFonts w:eastAsiaTheme="minorEastAsia"/>
          <w:sz w:val="22"/>
        </w:rPr>
        <w:t>where</w:t>
      </w:r>
      <w:proofErr w:type="gramEnd"/>
      <w:r>
        <w:rPr>
          <w:rFonts w:eastAsiaTheme="minorEastAsia"/>
          <w:sz w:val="22"/>
        </w:rPr>
        <w:t xml:space="preserve"> </w:t>
      </w:r>
    </w:p>
    <w:p w14:paraId="1981EB76" w14:textId="25755AD8" w:rsidR="00DB5979" w:rsidRDefault="00873C8B" w:rsidP="00DB5979">
      <w:pPr>
        <w:ind w:left="505"/>
        <w:rPr>
          <w:rFonts w:eastAsia="Batang"/>
        </w:rPr>
      </w:pPr>
      <m:oMath>
        <m:sSub>
          <m:sSubPr>
            <m:ctrlPr>
              <w:rPr>
                <w:rFonts w:ascii="Cambria Math" w:eastAsiaTheme="minorEastAsia" w:hAnsi="Cambria Math" w:cs="Calibri"/>
                <w:i/>
                <w:sz w:val="22"/>
              </w:rPr>
            </m:ctrlPr>
          </m:sSubPr>
          <m:e>
            <m:r>
              <w:rPr>
                <w:rFonts w:ascii="Cambria Math" w:eastAsiaTheme="minorEastAsia" w:hAnsi="Cambria Math" w:cs="Calibri"/>
                <w:sz w:val="22"/>
              </w:rPr>
              <m:t>N</m:t>
            </m:r>
          </m:e>
          <m:sub>
            <m:r>
              <w:rPr>
                <w:rFonts w:ascii="Cambria Math" w:eastAsiaTheme="minorEastAsia" w:hAnsi="Cambria Math" w:cs="Calibri"/>
                <w:sz w:val="22"/>
              </w:rPr>
              <m:t>sample</m:t>
            </m:r>
          </m:sub>
        </m:sSub>
      </m:oMath>
      <w:r w:rsidR="00DB5979">
        <w:rPr>
          <w:rFonts w:eastAsiaTheme="minorEastAsia"/>
          <w:sz w:val="22"/>
        </w:rPr>
        <w:t xml:space="preserve"> </w:t>
      </w:r>
      <w:r w:rsidR="00DB5979" w:rsidRPr="002E1F71">
        <w:rPr>
          <w:rFonts w:eastAsia="Batang"/>
        </w:rPr>
        <w:t xml:space="preserve">is the number of </w:t>
      </w:r>
      <w:r w:rsidR="00120990">
        <w:rPr>
          <w:rFonts w:eastAsia="Batang"/>
        </w:rPr>
        <w:t>TRS</w:t>
      </w:r>
      <w:r w:rsidR="00DB5979" w:rsidRPr="002E1F71">
        <w:rPr>
          <w:rFonts w:eastAsia="Batang"/>
        </w:rPr>
        <w:t xml:space="preserve"> measurement samples</w:t>
      </w:r>
      <w:r w:rsidR="00120990">
        <w:rPr>
          <w:rFonts w:eastAsia="Batang"/>
        </w:rPr>
        <w:t xml:space="preserve"> for PDC RTT</w:t>
      </w:r>
      <w:r w:rsidR="00DB5979">
        <w:rPr>
          <w:rFonts w:eastAsia="Batang"/>
        </w:rPr>
        <w:t>.</w:t>
      </w:r>
    </w:p>
    <w:p w14:paraId="75E39E14" w14:textId="70BDDB90" w:rsidR="00DB5979" w:rsidRPr="00DB5979" w:rsidRDefault="00873C8B" w:rsidP="00DB5979">
      <w:pPr>
        <w:ind w:left="505"/>
        <w:rPr>
          <w:rFonts w:eastAsiaTheme="minorEastAsia"/>
          <w:lang w:val="en-GB"/>
        </w:rPr>
      </w:pPr>
      <m:oMath>
        <m:sSub>
          <m:sSubPr>
            <m:ctrlPr>
              <w:rPr>
                <w:rFonts w:ascii="Cambria Math" w:hAnsi="Cambria Math"/>
              </w:rPr>
            </m:ctrlPr>
          </m:sSubPr>
          <m:e>
            <m:r>
              <w:rPr>
                <w:rFonts w:ascii="Cambria Math" w:hAnsi="Cambria Math"/>
              </w:rPr>
              <m:t>T</m:t>
            </m:r>
          </m:e>
          <m:sub>
            <m:r>
              <w:rPr>
                <w:rFonts w:ascii="Cambria Math" w:hAnsi="Cambria Math"/>
              </w:rPr>
              <m:t>TRS, period</m:t>
            </m:r>
          </m:sub>
        </m:sSub>
      </m:oMath>
      <w:r w:rsidR="00DB5979">
        <w:rPr>
          <w:rFonts w:eastAsiaTheme="minorEastAsia"/>
        </w:rPr>
        <w:t xml:space="preserve"> is the periodicity of the TRS </w:t>
      </w:r>
      <w:r w:rsidR="004D47F7">
        <w:rPr>
          <w:rFonts w:eastAsiaTheme="minorEastAsia"/>
        </w:rPr>
        <w:t>specific for PDC RTT</w:t>
      </w:r>
      <w:r w:rsidR="00DB5979">
        <w:rPr>
          <w:rFonts w:eastAsiaTheme="minorEastAsia"/>
        </w:rPr>
        <w:t xml:space="preserve"> </w:t>
      </w:r>
      <w:r w:rsidR="00DB5979" w:rsidRPr="002E1F71">
        <w:rPr>
          <w:rFonts w:eastAsia="Batang"/>
        </w:rPr>
        <w:t>UE Rx-Tx time difference measurement</w:t>
      </w:r>
      <w:r w:rsidR="00DB5979">
        <w:rPr>
          <w:rFonts w:eastAsia="Batang"/>
        </w:rPr>
        <w:t>.</w:t>
      </w:r>
    </w:p>
    <w:p w14:paraId="4117D266" w14:textId="08A86085" w:rsidR="00EC37B2" w:rsidRPr="00DB5979" w:rsidRDefault="002254FD" w:rsidP="00EC37B2">
      <w:pPr>
        <w:pStyle w:val="RAN4Proposal0"/>
        <w:rPr>
          <w:rFonts w:eastAsiaTheme="minorEastAsia"/>
          <w:sz w:val="22"/>
        </w:rPr>
      </w:pPr>
      <w:r>
        <w:t xml:space="preserve">The </w:t>
      </w:r>
      <w:r w:rsidR="00EC37B2">
        <w:t xml:space="preserve">TRS measurement period requirement for PDC RTT is </w:t>
      </w:r>
      <m:oMath>
        <m:r>
          <m:rPr>
            <m:sty m:val="b"/>
          </m:rPr>
          <w:rPr>
            <w:rFonts w:ascii="Cambria Math" w:eastAsiaTheme="minorEastAsia" w:hAnsi="Cambria Math" w:cs="Calibri"/>
            <w:sz w:val="22"/>
          </w:rPr>
          <w:br/>
        </m:r>
      </m:oMath>
      <m:oMathPara>
        <m:oMath>
          <m:sSub>
            <m:sSubPr>
              <m:ctrlPr>
                <w:rPr>
                  <w:rFonts w:ascii="Cambria Math" w:eastAsiaTheme="minorEastAsia" w:hAnsi="Cambria Math" w:cs="Calibri"/>
                  <w:sz w:val="22"/>
                  <w:szCs w:val="22"/>
                </w:rPr>
              </m:ctrlPr>
            </m:sSubPr>
            <m:e>
              <m:r>
                <m:rPr>
                  <m:sty m:val="b"/>
                </m:rPr>
                <w:rPr>
                  <w:rFonts w:ascii="Cambria Math" w:hAnsi="Cambria Math"/>
                </w:rPr>
                <m:t>T</m:t>
              </m:r>
            </m:e>
            <m:sub>
              <m:r>
                <m:rPr>
                  <m:sty m:val="b"/>
                </m:rPr>
                <w:rPr>
                  <w:rFonts w:ascii="Cambria Math" w:hAnsi="Cambria Math"/>
                </w:rPr>
                <m:t>UERxTx,TRS</m:t>
              </m:r>
            </m:sub>
          </m:sSub>
          <m:r>
            <m:rPr>
              <m:sty m:val="b"/>
            </m:rPr>
            <w:rPr>
              <w:rFonts w:ascii="Cambria Math" w:hAnsi="Cambria Math"/>
            </w:rPr>
            <m:t>=</m:t>
          </m:r>
          <m:sSub>
            <m:sSubPr>
              <m:ctrlPr>
                <w:rPr>
                  <w:rFonts w:ascii="Cambria Math" w:eastAsiaTheme="minorEastAsia" w:hAnsi="Cambria Math" w:cs="Calibri"/>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r>
            <m:rPr>
              <m:sty m:val="bi"/>
            </m:rPr>
            <w:rPr>
              <w:rFonts w:ascii="Cambria Math" w:eastAsiaTheme="minorEastAsia" w:hAnsi="Cambria Math" w:cs="Calibri"/>
              <w:sz w:val="22"/>
            </w:rPr>
            <m:t xml:space="preserve"> </m:t>
          </m:r>
          <m:r>
            <m:rPr>
              <m:sty m:val="b"/>
            </m:rPr>
            <w:rPr>
              <w:rFonts w:ascii="Cambria Math" w:hAnsi="Cambria Math"/>
            </w:rPr>
            <m:t>*</m:t>
          </m:r>
          <m:sSub>
            <m:sSubPr>
              <m:ctrlPr>
                <w:rPr>
                  <w:rFonts w:ascii="Cambria Math" w:eastAsiaTheme="minorHAnsi" w:hAnsi="Cambria Math" w:cstheme="minorBidi"/>
                  <w:szCs w:val="22"/>
                  <w:lang w:val="en-US"/>
                </w:rPr>
              </m:ctrlPr>
            </m:sSubPr>
            <m:e>
              <m:r>
                <m:rPr>
                  <m:sty m:val="bi"/>
                </m:rPr>
                <w:rPr>
                  <w:rFonts w:ascii="Cambria Math" w:hAnsi="Cambria Math"/>
                </w:rPr>
                <m:t>T</m:t>
              </m:r>
            </m:e>
            <m:sub>
              <m:r>
                <m:rPr>
                  <m:sty m:val="bi"/>
                </m:rPr>
                <w:rPr>
                  <w:rFonts w:ascii="Cambria Math" w:hAnsi="Cambria Math"/>
                </w:rPr>
                <m:t>TRS, period</m:t>
              </m:r>
            </m:sub>
          </m:sSub>
        </m:oMath>
      </m:oMathPara>
    </w:p>
    <w:p w14:paraId="49EF59C9" w14:textId="77777777" w:rsidR="00EC37B2" w:rsidRDefault="00EC37B2" w:rsidP="00EC37B2">
      <w:pPr>
        <w:pStyle w:val="RAN4Proposal0"/>
        <w:numPr>
          <w:ilvl w:val="0"/>
          <w:numId w:val="0"/>
        </w:numPr>
        <w:ind w:left="720" w:firstLine="720"/>
        <w:rPr>
          <w:rFonts w:eastAsiaTheme="minorEastAsia"/>
          <w:sz w:val="22"/>
        </w:rPr>
      </w:pPr>
      <w:proofErr w:type="gramStart"/>
      <w:r>
        <w:rPr>
          <w:rFonts w:eastAsiaTheme="minorEastAsia"/>
          <w:sz w:val="22"/>
        </w:rPr>
        <w:t>where</w:t>
      </w:r>
      <w:proofErr w:type="gramEnd"/>
      <w:r>
        <w:rPr>
          <w:rFonts w:eastAsiaTheme="minorEastAsia"/>
          <w:sz w:val="22"/>
        </w:rPr>
        <w:t xml:space="preserve"> </w:t>
      </w:r>
    </w:p>
    <w:p w14:paraId="6D2892ED" w14:textId="4F29F9AE" w:rsidR="00EC37B2" w:rsidRPr="00120990" w:rsidRDefault="00873C8B" w:rsidP="00EC37B2">
      <w:pPr>
        <w:pStyle w:val="RAN4Proposal0"/>
        <w:numPr>
          <w:ilvl w:val="0"/>
          <w:numId w:val="0"/>
        </w:numPr>
        <w:ind w:left="1440" w:firstLine="720"/>
        <w:rPr>
          <w:rFonts w:eastAsia="Batang"/>
          <w:lang w:val="en-US"/>
        </w:rPr>
      </w:pPr>
      <m:oMath>
        <m:sSub>
          <m:sSubPr>
            <m:ctrlPr>
              <w:rPr>
                <w:rFonts w:ascii="Cambria Math" w:eastAsiaTheme="minorEastAsia" w:hAnsi="Cambria Math" w:cs="Calibri"/>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oMath>
      <w:r w:rsidR="00EC37B2">
        <w:rPr>
          <w:rFonts w:eastAsiaTheme="minorEastAsia"/>
          <w:sz w:val="22"/>
        </w:rPr>
        <w:t xml:space="preserve"> </w:t>
      </w:r>
      <w:r w:rsidR="00EC37B2" w:rsidRPr="002E1F71">
        <w:rPr>
          <w:rFonts w:eastAsia="Batang"/>
        </w:rPr>
        <w:t xml:space="preserve">is the number of </w:t>
      </w:r>
      <w:r w:rsidR="00120990" w:rsidRPr="00120990">
        <w:rPr>
          <w:rFonts w:eastAsia="Batang"/>
        </w:rPr>
        <w:t>TRS measurement samples for PDC RTT.</w:t>
      </w:r>
    </w:p>
    <w:p w14:paraId="61104AE8" w14:textId="672E9C01" w:rsidR="00E04744" w:rsidRPr="00D57216" w:rsidRDefault="00873C8B" w:rsidP="00AE4306">
      <w:pPr>
        <w:pStyle w:val="RAN4Proposal0"/>
        <w:numPr>
          <w:ilvl w:val="0"/>
          <w:numId w:val="0"/>
        </w:numPr>
        <w:ind w:left="2160"/>
        <w:rPr>
          <w:rFonts w:eastAsia="Batang"/>
        </w:rPr>
      </w:pPr>
      <m:oMath>
        <m:sSub>
          <m:sSubPr>
            <m:ctrlPr>
              <w:rPr>
                <w:rFonts w:ascii="Cambria Math" w:eastAsiaTheme="minorHAnsi" w:hAnsi="Cambria Math" w:cstheme="minorBidi"/>
                <w:szCs w:val="22"/>
                <w:lang w:val="en-US"/>
              </w:rPr>
            </m:ctrlPr>
          </m:sSubPr>
          <m:e>
            <m:r>
              <m:rPr>
                <m:sty m:val="bi"/>
              </m:rPr>
              <w:rPr>
                <w:rFonts w:ascii="Cambria Math" w:hAnsi="Cambria Math"/>
              </w:rPr>
              <m:t>T</m:t>
            </m:r>
          </m:e>
          <m:sub>
            <m:r>
              <m:rPr>
                <m:sty m:val="bi"/>
              </m:rPr>
              <w:rPr>
                <w:rFonts w:ascii="Cambria Math" w:hAnsi="Cambria Math"/>
              </w:rPr>
              <m:t>TRS, period</m:t>
            </m:r>
          </m:sub>
        </m:sSub>
      </m:oMath>
      <w:r w:rsidR="00EC37B2">
        <w:rPr>
          <w:rFonts w:eastAsiaTheme="minorEastAsia"/>
        </w:rPr>
        <w:t xml:space="preserve"> is the periodicity of the </w:t>
      </w:r>
      <w:r w:rsidR="00D559DB" w:rsidRPr="00D559DB">
        <w:rPr>
          <w:rFonts w:eastAsiaTheme="minorEastAsia"/>
        </w:rPr>
        <w:t xml:space="preserve">TRS specific for PDC RTT </w:t>
      </w:r>
      <w:r w:rsidR="00EC37B2" w:rsidRPr="002E1F71">
        <w:rPr>
          <w:rFonts w:eastAsia="Batang"/>
        </w:rPr>
        <w:t>UE Rx-Tx time difference measurement</w:t>
      </w:r>
      <w:r w:rsidR="00851C19">
        <w:rPr>
          <w:rFonts w:eastAsia="Batang"/>
        </w:rPr>
        <w:t>.</w:t>
      </w:r>
    </w:p>
    <w:p w14:paraId="2152A69F" w14:textId="157B9232" w:rsidR="00AF6304" w:rsidRDefault="00351884" w:rsidP="00351884">
      <w:pPr>
        <w:pStyle w:val="RAN4H3"/>
      </w:pPr>
      <w:r>
        <w:t>Simulation Results</w:t>
      </w:r>
      <w:r w:rsidR="00E22AE8">
        <w:t xml:space="preserve"> for TRS measurement Accuracy</w:t>
      </w:r>
    </w:p>
    <w:p w14:paraId="3A143869" w14:textId="0A9CCCE2" w:rsidR="00B83005" w:rsidRDefault="00B83005" w:rsidP="00B83005">
      <w:pPr>
        <w:rPr>
          <w:rFonts w:eastAsiaTheme="minorEastAsia"/>
          <w:lang w:eastAsia="zh-CN"/>
        </w:rPr>
      </w:pPr>
      <w:r>
        <w:t xml:space="preserve">Based on the agreed TRS simulation assumption from </w:t>
      </w:r>
      <w:proofErr w:type="spellStart"/>
      <w:r>
        <w:t>RAN4#101bis-e</w:t>
      </w:r>
      <w:proofErr w:type="spellEnd"/>
      <w:r>
        <w:t xml:space="preserve"> (attached in the annex and the BW typo is corrected), we have the following simulation results for </w:t>
      </w:r>
      <w:r w:rsidRPr="000001DB">
        <w:rPr>
          <w:rFonts w:eastAsiaTheme="minorEastAsia"/>
          <w:lang w:eastAsia="zh-CN"/>
        </w:rPr>
        <w:t>90%-</w:t>
      </w:r>
      <w:proofErr w:type="spellStart"/>
      <w:r w:rsidRPr="000001DB">
        <w:rPr>
          <w:rFonts w:eastAsiaTheme="minorEastAsia"/>
          <w:lang w:eastAsia="zh-CN"/>
        </w:rPr>
        <w:t>ile</w:t>
      </w:r>
      <w:proofErr w:type="spellEnd"/>
      <w:r w:rsidRPr="000001DB">
        <w:rPr>
          <w:rFonts w:eastAsiaTheme="minorEastAsia"/>
          <w:lang w:eastAsia="zh-CN"/>
        </w:rPr>
        <w:t xml:space="preserve"> of the T</w:t>
      </w:r>
      <w:r w:rsidRPr="000001DB">
        <w:rPr>
          <w:rFonts w:eastAsiaTheme="minorEastAsia"/>
          <w:vertAlign w:val="subscript"/>
          <w:lang w:eastAsia="zh-CN"/>
        </w:rPr>
        <w:t>UE-RX</w:t>
      </w:r>
      <w:r w:rsidRPr="000001DB">
        <w:rPr>
          <w:rFonts w:eastAsiaTheme="minorEastAsia"/>
          <w:lang w:eastAsia="zh-CN"/>
        </w:rPr>
        <w:t xml:space="preserve"> errors for </w:t>
      </w:r>
      <w:r>
        <w:rPr>
          <w:rFonts w:eastAsiaTheme="minorEastAsia"/>
          <w:lang w:eastAsia="zh-CN"/>
        </w:rPr>
        <w:t>the serving</w:t>
      </w:r>
      <w:r w:rsidRPr="000001DB">
        <w:rPr>
          <w:rFonts w:eastAsiaTheme="minorEastAsia"/>
          <w:lang w:eastAsia="zh-CN"/>
        </w:rPr>
        <w:t xml:space="preserve"> cell</w:t>
      </w:r>
    </w:p>
    <w:p w14:paraId="7E10BA93" w14:textId="77777777" w:rsidR="00B83005" w:rsidRDefault="00B83005" w:rsidP="00B83005">
      <w:pPr>
        <w:rPr>
          <w:rFonts w:eastAsiaTheme="minorEastAsia"/>
          <w:lang w:eastAsia="zh-CN"/>
        </w:rPr>
      </w:pPr>
    </w:p>
    <w:p w14:paraId="4AE1AE44" w14:textId="63EFECD6" w:rsidR="00B83005" w:rsidRDefault="00B83005" w:rsidP="00B83005">
      <w:pPr>
        <w:pStyle w:val="Caption"/>
        <w:keepNext/>
      </w:pPr>
      <w:r>
        <w:t xml:space="preserve">Table </w:t>
      </w:r>
      <w:r w:rsidR="00873C8B">
        <w:fldChar w:fldCharType="begin"/>
      </w:r>
      <w:r w:rsidR="00873C8B">
        <w:instrText xml:space="preserve"> SEQ Table \* ARABIC </w:instrText>
      </w:r>
      <w:r w:rsidR="00873C8B">
        <w:fldChar w:fldCharType="separate"/>
      </w:r>
      <w:r w:rsidR="002D46D9">
        <w:rPr>
          <w:noProof/>
        </w:rPr>
        <w:t>1</w:t>
      </w:r>
      <w:r w:rsidR="00873C8B">
        <w:rPr>
          <w:noProof/>
        </w:rPr>
        <w:fldChar w:fldCharType="end"/>
      </w:r>
      <w:r>
        <w:t xml:space="preserve"> </w:t>
      </w:r>
      <w:r w:rsidR="001A0997" w:rsidRPr="000001DB">
        <w:rPr>
          <w:rFonts w:eastAsiaTheme="minorEastAsia"/>
          <w:lang w:eastAsia="zh-CN"/>
        </w:rPr>
        <w:t>T</w:t>
      </w:r>
      <w:r w:rsidR="001A0997" w:rsidRPr="000001DB">
        <w:rPr>
          <w:rFonts w:eastAsiaTheme="minorEastAsia"/>
          <w:vertAlign w:val="subscript"/>
          <w:lang w:eastAsia="zh-CN"/>
        </w:rPr>
        <w:t>UE-RX</w:t>
      </w:r>
      <w:r w:rsidR="001A0997" w:rsidRPr="000001DB">
        <w:rPr>
          <w:rFonts w:eastAsiaTheme="minorEastAsia"/>
          <w:lang w:eastAsia="zh-CN"/>
        </w:rPr>
        <w:t xml:space="preserve"> </w:t>
      </w:r>
      <w:r>
        <w:t>accuracy with TRS, 1 sample, AWGN</w:t>
      </w:r>
      <w:r w:rsidR="00201739">
        <w:t>, TDD</w:t>
      </w:r>
    </w:p>
    <w:tbl>
      <w:tblPr>
        <w:tblStyle w:val="TableGrid"/>
        <w:tblW w:w="0" w:type="auto"/>
        <w:jc w:val="center"/>
        <w:tblLook w:val="04A0" w:firstRow="1" w:lastRow="0" w:firstColumn="1" w:lastColumn="0" w:noHBand="0" w:noVBand="1"/>
      </w:tblPr>
      <w:tblGrid>
        <w:gridCol w:w="1555"/>
        <w:gridCol w:w="1842"/>
        <w:gridCol w:w="1985"/>
        <w:gridCol w:w="1985"/>
      </w:tblGrid>
      <w:tr w:rsidR="00B83005" w14:paraId="0B6B3CC6" w14:textId="32E3DFAF" w:rsidTr="00242D07">
        <w:trPr>
          <w:jc w:val="center"/>
        </w:trPr>
        <w:tc>
          <w:tcPr>
            <w:tcW w:w="1555" w:type="dxa"/>
            <w:vAlign w:val="center"/>
          </w:tcPr>
          <w:p w14:paraId="61AC78C7" w14:textId="699043F3" w:rsidR="00B83005" w:rsidRDefault="00B83005" w:rsidP="00B83005">
            <w:pPr>
              <w:rPr>
                <w:rFonts w:eastAsiaTheme="minorEastAsia"/>
                <w:lang w:eastAsia="zh-CN"/>
              </w:rPr>
            </w:pPr>
            <w:proofErr w:type="gramStart"/>
            <w:r>
              <w:t>Accuracy</w:t>
            </w:r>
            <w:r w:rsidRPr="000001DB">
              <w:rPr>
                <w:rFonts w:eastAsiaTheme="minorEastAsia"/>
                <w:lang w:eastAsia="zh-CN"/>
              </w:rPr>
              <w:t xml:space="preserve"> </w:t>
            </w:r>
            <w:r>
              <w:t xml:space="preserve"> (</w:t>
            </w:r>
            <w:proofErr w:type="gramEnd"/>
            <w:r>
              <w:t>Tc)</w:t>
            </w:r>
          </w:p>
        </w:tc>
        <w:tc>
          <w:tcPr>
            <w:tcW w:w="1842" w:type="dxa"/>
            <w:vAlign w:val="center"/>
          </w:tcPr>
          <w:p w14:paraId="30A25A9D" w14:textId="5E8BA0A9" w:rsidR="00B83005" w:rsidRDefault="00B83005" w:rsidP="00B83005">
            <w:pPr>
              <w:rPr>
                <w:rFonts w:eastAsiaTheme="minorEastAsia"/>
                <w:lang w:eastAsia="zh-CN"/>
              </w:rPr>
            </w:pPr>
            <w:r>
              <w:t>TRS bandwidth RB</w:t>
            </w:r>
          </w:p>
        </w:tc>
        <w:tc>
          <w:tcPr>
            <w:tcW w:w="1985" w:type="dxa"/>
            <w:vAlign w:val="center"/>
          </w:tcPr>
          <w:p w14:paraId="5F7AF739" w14:textId="2D9F5600" w:rsidR="00B83005" w:rsidRDefault="00B83005" w:rsidP="00B83005">
            <w:pPr>
              <w:rPr>
                <w:rFonts w:eastAsiaTheme="minorEastAsia"/>
                <w:lang w:eastAsia="zh-CN"/>
              </w:rPr>
            </w:pPr>
            <w:r>
              <w:t>T</w:t>
            </w:r>
            <w:r>
              <w:rPr>
                <w:lang w:eastAsia="zh-CN"/>
              </w:rPr>
              <w:t xml:space="preserve">RS resource </w:t>
            </w:r>
            <w:r>
              <w:t>number</w:t>
            </w:r>
          </w:p>
        </w:tc>
        <w:tc>
          <w:tcPr>
            <w:tcW w:w="1985" w:type="dxa"/>
          </w:tcPr>
          <w:p w14:paraId="6B09028E" w14:textId="31B3E24E" w:rsidR="00B83005" w:rsidRDefault="00B83005" w:rsidP="002D46D9">
            <w:pPr>
              <w:jc w:val="center"/>
            </w:pPr>
            <w:r>
              <w:t>SCS</w:t>
            </w:r>
          </w:p>
        </w:tc>
      </w:tr>
      <w:tr w:rsidR="00B83005" w14:paraId="7D027DE6" w14:textId="0E3F55D0" w:rsidTr="00242D07">
        <w:trPr>
          <w:jc w:val="center"/>
        </w:trPr>
        <w:tc>
          <w:tcPr>
            <w:tcW w:w="1555" w:type="dxa"/>
            <w:vAlign w:val="center"/>
          </w:tcPr>
          <w:p w14:paraId="2C071D18" w14:textId="19417427" w:rsidR="00B83005" w:rsidRDefault="00B83005" w:rsidP="00B83005">
            <w:pPr>
              <w:jc w:val="center"/>
              <w:rPr>
                <w:rFonts w:eastAsiaTheme="minorEastAsia"/>
                <w:lang w:eastAsia="zh-CN"/>
              </w:rPr>
            </w:pPr>
            <w:r>
              <w:t>±</w:t>
            </w:r>
            <w:r w:rsidR="00C8203D">
              <w:t>64</w:t>
            </w:r>
          </w:p>
        </w:tc>
        <w:tc>
          <w:tcPr>
            <w:tcW w:w="1842" w:type="dxa"/>
          </w:tcPr>
          <w:p w14:paraId="27F3FF28" w14:textId="461EBF02" w:rsidR="00B83005" w:rsidRDefault="00B83005" w:rsidP="00B83005">
            <w:pPr>
              <w:jc w:val="center"/>
              <w:rPr>
                <w:rFonts w:eastAsiaTheme="minorEastAsia"/>
                <w:lang w:eastAsia="zh-CN"/>
              </w:rPr>
            </w:pPr>
            <w:r>
              <w:rPr>
                <w:rFonts w:cs="Calibri"/>
              </w:rPr>
              <w:t>24</w:t>
            </w:r>
          </w:p>
        </w:tc>
        <w:tc>
          <w:tcPr>
            <w:tcW w:w="1985" w:type="dxa"/>
            <w:vMerge w:val="restart"/>
            <w:vAlign w:val="center"/>
          </w:tcPr>
          <w:p w14:paraId="5690686A" w14:textId="38DDA98C" w:rsidR="00B83005" w:rsidRDefault="00B83005" w:rsidP="00B83005">
            <w:pPr>
              <w:jc w:val="center"/>
              <w:rPr>
                <w:rFonts w:eastAsiaTheme="minorEastAsia"/>
                <w:lang w:eastAsia="zh-CN"/>
              </w:rPr>
            </w:pPr>
            <w:r>
              <w:t>2</w:t>
            </w:r>
          </w:p>
        </w:tc>
        <w:tc>
          <w:tcPr>
            <w:tcW w:w="1985" w:type="dxa"/>
            <w:vMerge w:val="restart"/>
          </w:tcPr>
          <w:p w14:paraId="2D69B8D1" w14:textId="77777777" w:rsidR="00B83005" w:rsidRDefault="00B83005" w:rsidP="00B83005">
            <w:pPr>
              <w:jc w:val="center"/>
            </w:pPr>
          </w:p>
          <w:p w14:paraId="03889DDD" w14:textId="77777777" w:rsidR="00B83005" w:rsidRDefault="00B83005" w:rsidP="00B83005">
            <w:pPr>
              <w:jc w:val="center"/>
            </w:pPr>
          </w:p>
          <w:p w14:paraId="2ECBBA58" w14:textId="4BE3F707" w:rsidR="00B83005" w:rsidRDefault="00B83005" w:rsidP="00B83005">
            <w:pPr>
              <w:jc w:val="center"/>
            </w:pPr>
            <w:proofErr w:type="spellStart"/>
            <w:r>
              <w:t>15kHz</w:t>
            </w:r>
            <w:proofErr w:type="spellEnd"/>
          </w:p>
        </w:tc>
      </w:tr>
      <w:tr w:rsidR="00B83005" w14:paraId="0839D0A1" w14:textId="33C5FC63" w:rsidTr="00242D07">
        <w:trPr>
          <w:jc w:val="center"/>
        </w:trPr>
        <w:tc>
          <w:tcPr>
            <w:tcW w:w="1555" w:type="dxa"/>
            <w:vAlign w:val="center"/>
          </w:tcPr>
          <w:p w14:paraId="63A4E720" w14:textId="539C2EEE" w:rsidR="00B83005" w:rsidRDefault="00B83005" w:rsidP="00B83005">
            <w:pPr>
              <w:jc w:val="center"/>
              <w:rPr>
                <w:rFonts w:eastAsiaTheme="minorEastAsia"/>
                <w:lang w:eastAsia="zh-CN"/>
              </w:rPr>
            </w:pPr>
            <w:r>
              <w:t>± 32</w:t>
            </w:r>
          </w:p>
        </w:tc>
        <w:tc>
          <w:tcPr>
            <w:tcW w:w="1842" w:type="dxa"/>
          </w:tcPr>
          <w:p w14:paraId="48439928" w14:textId="0327B0A3" w:rsidR="00B83005" w:rsidRDefault="00B83005" w:rsidP="00B83005">
            <w:pPr>
              <w:jc w:val="center"/>
              <w:rPr>
                <w:rFonts w:eastAsiaTheme="minorEastAsia"/>
                <w:lang w:eastAsia="zh-CN"/>
              </w:rPr>
            </w:pPr>
            <w:r>
              <w:rPr>
                <w:rFonts w:cs="Calibri"/>
              </w:rPr>
              <w:t>52</w:t>
            </w:r>
          </w:p>
        </w:tc>
        <w:tc>
          <w:tcPr>
            <w:tcW w:w="1985" w:type="dxa"/>
            <w:vMerge/>
            <w:vAlign w:val="center"/>
          </w:tcPr>
          <w:p w14:paraId="645767E6" w14:textId="10311479" w:rsidR="00B83005" w:rsidRDefault="00B83005" w:rsidP="00B83005">
            <w:pPr>
              <w:jc w:val="center"/>
              <w:rPr>
                <w:rFonts w:eastAsiaTheme="minorEastAsia"/>
                <w:lang w:eastAsia="zh-CN"/>
              </w:rPr>
            </w:pPr>
          </w:p>
        </w:tc>
        <w:tc>
          <w:tcPr>
            <w:tcW w:w="1985" w:type="dxa"/>
            <w:vMerge/>
          </w:tcPr>
          <w:p w14:paraId="4D702CD1" w14:textId="77777777" w:rsidR="00B83005" w:rsidRDefault="00B83005" w:rsidP="00B83005">
            <w:pPr>
              <w:jc w:val="center"/>
              <w:rPr>
                <w:rFonts w:eastAsiaTheme="minorEastAsia"/>
                <w:lang w:eastAsia="zh-CN"/>
              </w:rPr>
            </w:pPr>
          </w:p>
        </w:tc>
      </w:tr>
      <w:tr w:rsidR="00B83005" w14:paraId="4706E5C9" w14:textId="6742AE11" w:rsidTr="00242D07">
        <w:trPr>
          <w:trHeight w:val="64"/>
          <w:jc w:val="center"/>
        </w:trPr>
        <w:tc>
          <w:tcPr>
            <w:tcW w:w="1555" w:type="dxa"/>
            <w:vAlign w:val="center"/>
          </w:tcPr>
          <w:p w14:paraId="2D055D72" w14:textId="7DA10D74" w:rsidR="00B83005" w:rsidRDefault="00B83005" w:rsidP="00B83005">
            <w:pPr>
              <w:jc w:val="center"/>
              <w:rPr>
                <w:rFonts w:eastAsiaTheme="minorEastAsia"/>
                <w:lang w:eastAsia="zh-CN"/>
              </w:rPr>
            </w:pPr>
            <w:r>
              <w:t>± 16</w:t>
            </w:r>
          </w:p>
        </w:tc>
        <w:tc>
          <w:tcPr>
            <w:tcW w:w="1842" w:type="dxa"/>
          </w:tcPr>
          <w:p w14:paraId="41DEB7A7" w14:textId="268E13B4" w:rsidR="00B83005" w:rsidRDefault="00B83005" w:rsidP="00B83005">
            <w:pPr>
              <w:jc w:val="center"/>
              <w:rPr>
                <w:rFonts w:eastAsiaTheme="minorEastAsia"/>
                <w:lang w:eastAsia="zh-CN"/>
              </w:rPr>
            </w:pPr>
            <w:r>
              <w:t>104</w:t>
            </w:r>
          </w:p>
        </w:tc>
        <w:tc>
          <w:tcPr>
            <w:tcW w:w="1985" w:type="dxa"/>
            <w:vMerge/>
          </w:tcPr>
          <w:p w14:paraId="18386853" w14:textId="71CEAB41" w:rsidR="00B83005" w:rsidRDefault="00B83005" w:rsidP="00B83005">
            <w:pPr>
              <w:jc w:val="center"/>
              <w:rPr>
                <w:rFonts w:eastAsiaTheme="minorEastAsia"/>
                <w:lang w:eastAsia="zh-CN"/>
              </w:rPr>
            </w:pPr>
          </w:p>
        </w:tc>
        <w:tc>
          <w:tcPr>
            <w:tcW w:w="1985" w:type="dxa"/>
            <w:vMerge/>
          </w:tcPr>
          <w:p w14:paraId="041CC215" w14:textId="77777777" w:rsidR="00B83005" w:rsidRDefault="00B83005" w:rsidP="00B83005">
            <w:pPr>
              <w:jc w:val="center"/>
              <w:rPr>
                <w:rFonts w:eastAsiaTheme="minorEastAsia"/>
                <w:lang w:eastAsia="zh-CN"/>
              </w:rPr>
            </w:pPr>
          </w:p>
        </w:tc>
      </w:tr>
      <w:tr w:rsidR="00B83005" w14:paraId="567BFD20" w14:textId="175A8EB0" w:rsidTr="00242D07">
        <w:trPr>
          <w:trHeight w:val="64"/>
          <w:jc w:val="center"/>
        </w:trPr>
        <w:tc>
          <w:tcPr>
            <w:tcW w:w="1555" w:type="dxa"/>
            <w:vAlign w:val="center"/>
          </w:tcPr>
          <w:p w14:paraId="4D6BA99B" w14:textId="5C0A0D15" w:rsidR="00B83005" w:rsidRDefault="00B83005" w:rsidP="00B83005">
            <w:pPr>
              <w:jc w:val="center"/>
            </w:pPr>
            <w:r>
              <w:t>±64</w:t>
            </w:r>
          </w:p>
        </w:tc>
        <w:tc>
          <w:tcPr>
            <w:tcW w:w="1842" w:type="dxa"/>
          </w:tcPr>
          <w:p w14:paraId="36568F7A" w14:textId="17C6A776" w:rsidR="00B83005" w:rsidRDefault="00B83005" w:rsidP="00B83005">
            <w:pPr>
              <w:jc w:val="center"/>
            </w:pPr>
            <w:r>
              <w:t>24</w:t>
            </w:r>
          </w:p>
        </w:tc>
        <w:tc>
          <w:tcPr>
            <w:tcW w:w="1985" w:type="dxa"/>
            <w:vMerge w:val="restart"/>
          </w:tcPr>
          <w:p w14:paraId="4522678B" w14:textId="77777777" w:rsidR="00B83005" w:rsidRDefault="00B83005" w:rsidP="00B83005">
            <w:pPr>
              <w:jc w:val="center"/>
            </w:pPr>
          </w:p>
          <w:p w14:paraId="31CB11F0" w14:textId="7092A720" w:rsidR="00B83005" w:rsidRDefault="00B83005" w:rsidP="00B83005">
            <w:pPr>
              <w:jc w:val="center"/>
            </w:pPr>
            <w:r>
              <w:t>4</w:t>
            </w:r>
          </w:p>
        </w:tc>
        <w:tc>
          <w:tcPr>
            <w:tcW w:w="1985" w:type="dxa"/>
            <w:vMerge/>
          </w:tcPr>
          <w:p w14:paraId="0820A96B" w14:textId="77777777" w:rsidR="00B83005" w:rsidRDefault="00B83005" w:rsidP="00B83005">
            <w:pPr>
              <w:jc w:val="center"/>
            </w:pPr>
          </w:p>
        </w:tc>
      </w:tr>
      <w:tr w:rsidR="00B83005" w14:paraId="3B9C4ADB" w14:textId="1D895AAC" w:rsidTr="00242D07">
        <w:trPr>
          <w:trHeight w:val="64"/>
          <w:jc w:val="center"/>
        </w:trPr>
        <w:tc>
          <w:tcPr>
            <w:tcW w:w="1555" w:type="dxa"/>
            <w:vAlign w:val="center"/>
          </w:tcPr>
          <w:p w14:paraId="6DAAA5C4" w14:textId="3A96A749" w:rsidR="00B83005" w:rsidRDefault="00B83005" w:rsidP="00B83005">
            <w:pPr>
              <w:jc w:val="center"/>
            </w:pPr>
            <w:r>
              <w:t>±32</w:t>
            </w:r>
          </w:p>
        </w:tc>
        <w:tc>
          <w:tcPr>
            <w:tcW w:w="1842" w:type="dxa"/>
          </w:tcPr>
          <w:p w14:paraId="46A634AF" w14:textId="654FB680" w:rsidR="00B83005" w:rsidRDefault="00B83005" w:rsidP="00B83005">
            <w:pPr>
              <w:jc w:val="center"/>
            </w:pPr>
            <w:r>
              <w:t>52</w:t>
            </w:r>
          </w:p>
        </w:tc>
        <w:tc>
          <w:tcPr>
            <w:tcW w:w="1985" w:type="dxa"/>
            <w:vMerge/>
          </w:tcPr>
          <w:p w14:paraId="713FE760" w14:textId="5318BB98" w:rsidR="00B83005" w:rsidRDefault="00B83005" w:rsidP="00B83005"/>
        </w:tc>
        <w:tc>
          <w:tcPr>
            <w:tcW w:w="1985" w:type="dxa"/>
            <w:vMerge/>
          </w:tcPr>
          <w:p w14:paraId="3968443D" w14:textId="77777777" w:rsidR="00B83005" w:rsidRDefault="00B83005" w:rsidP="00B83005"/>
        </w:tc>
      </w:tr>
      <w:tr w:rsidR="00B83005" w14:paraId="3DDBABE7" w14:textId="47E5C92D" w:rsidTr="00242D07">
        <w:trPr>
          <w:trHeight w:val="64"/>
          <w:jc w:val="center"/>
        </w:trPr>
        <w:tc>
          <w:tcPr>
            <w:tcW w:w="1555" w:type="dxa"/>
            <w:vAlign w:val="center"/>
          </w:tcPr>
          <w:p w14:paraId="75F08C7F" w14:textId="3A0715FF" w:rsidR="00B83005" w:rsidRDefault="00B83005" w:rsidP="00B83005">
            <w:pPr>
              <w:jc w:val="center"/>
            </w:pPr>
            <w:r>
              <w:t>±16</w:t>
            </w:r>
          </w:p>
        </w:tc>
        <w:tc>
          <w:tcPr>
            <w:tcW w:w="1842" w:type="dxa"/>
          </w:tcPr>
          <w:p w14:paraId="284AD548" w14:textId="705B8759" w:rsidR="00B83005" w:rsidRDefault="00B83005" w:rsidP="00B83005">
            <w:pPr>
              <w:jc w:val="center"/>
            </w:pPr>
            <w:r>
              <w:t>104</w:t>
            </w:r>
          </w:p>
        </w:tc>
        <w:tc>
          <w:tcPr>
            <w:tcW w:w="1985" w:type="dxa"/>
            <w:vMerge/>
          </w:tcPr>
          <w:p w14:paraId="59E4E96C" w14:textId="7FCEA5AE" w:rsidR="00B83005" w:rsidRDefault="00B83005" w:rsidP="00B83005"/>
        </w:tc>
        <w:tc>
          <w:tcPr>
            <w:tcW w:w="1985" w:type="dxa"/>
            <w:vMerge/>
          </w:tcPr>
          <w:p w14:paraId="5563A008" w14:textId="77777777" w:rsidR="00B83005" w:rsidRDefault="00B83005" w:rsidP="00B83005"/>
        </w:tc>
      </w:tr>
      <w:tr w:rsidR="002D46D9" w14:paraId="6EA28042" w14:textId="77777777" w:rsidTr="00242D07">
        <w:trPr>
          <w:trHeight w:val="64"/>
          <w:jc w:val="center"/>
        </w:trPr>
        <w:tc>
          <w:tcPr>
            <w:tcW w:w="1555" w:type="dxa"/>
            <w:vAlign w:val="center"/>
          </w:tcPr>
          <w:p w14:paraId="7DB419E2" w14:textId="6A6EAE6E" w:rsidR="002D46D9" w:rsidRDefault="002D46D9" w:rsidP="002D46D9">
            <w:pPr>
              <w:jc w:val="center"/>
            </w:pPr>
            <w:r>
              <w:t>±</w:t>
            </w:r>
            <w:r w:rsidR="00C8203D">
              <w:t>32</w:t>
            </w:r>
          </w:p>
        </w:tc>
        <w:tc>
          <w:tcPr>
            <w:tcW w:w="1842" w:type="dxa"/>
          </w:tcPr>
          <w:p w14:paraId="0151F2DC" w14:textId="2E841303" w:rsidR="002D46D9" w:rsidRDefault="002D46D9" w:rsidP="002D46D9">
            <w:pPr>
              <w:jc w:val="center"/>
            </w:pPr>
            <w:r>
              <w:rPr>
                <w:rFonts w:cs="Calibri"/>
              </w:rPr>
              <w:t>24</w:t>
            </w:r>
          </w:p>
        </w:tc>
        <w:tc>
          <w:tcPr>
            <w:tcW w:w="1985" w:type="dxa"/>
            <w:vMerge w:val="restart"/>
          </w:tcPr>
          <w:p w14:paraId="559347E3" w14:textId="77777777" w:rsidR="002D46D9" w:rsidRDefault="002D46D9" w:rsidP="002D46D9">
            <w:pPr>
              <w:jc w:val="center"/>
            </w:pPr>
          </w:p>
          <w:p w14:paraId="3FDE89DC" w14:textId="0E39C149" w:rsidR="002D46D9" w:rsidRDefault="002D46D9" w:rsidP="002D46D9">
            <w:pPr>
              <w:jc w:val="center"/>
            </w:pPr>
            <w:r>
              <w:t>2</w:t>
            </w:r>
          </w:p>
        </w:tc>
        <w:tc>
          <w:tcPr>
            <w:tcW w:w="1985" w:type="dxa"/>
            <w:vMerge w:val="restart"/>
          </w:tcPr>
          <w:p w14:paraId="1DE09443" w14:textId="77777777" w:rsidR="002D46D9" w:rsidRDefault="002D46D9" w:rsidP="002D46D9">
            <w:pPr>
              <w:jc w:val="center"/>
            </w:pPr>
          </w:p>
          <w:p w14:paraId="00EFA248" w14:textId="77777777" w:rsidR="002D46D9" w:rsidRDefault="002D46D9" w:rsidP="002D46D9">
            <w:pPr>
              <w:jc w:val="center"/>
            </w:pPr>
          </w:p>
          <w:p w14:paraId="7631FA0B" w14:textId="77777777" w:rsidR="002D46D9" w:rsidRDefault="002D46D9" w:rsidP="002D46D9">
            <w:pPr>
              <w:jc w:val="center"/>
            </w:pPr>
          </w:p>
          <w:p w14:paraId="575B8FA5" w14:textId="04316666" w:rsidR="002D46D9" w:rsidRDefault="002D46D9" w:rsidP="002D46D9">
            <w:pPr>
              <w:jc w:val="center"/>
            </w:pPr>
            <w:proofErr w:type="spellStart"/>
            <w:r>
              <w:t>30kHz</w:t>
            </w:r>
            <w:proofErr w:type="spellEnd"/>
          </w:p>
        </w:tc>
      </w:tr>
      <w:tr w:rsidR="002D46D9" w14:paraId="5F8F9964" w14:textId="77777777" w:rsidTr="00242D07">
        <w:trPr>
          <w:trHeight w:val="64"/>
          <w:jc w:val="center"/>
        </w:trPr>
        <w:tc>
          <w:tcPr>
            <w:tcW w:w="1555" w:type="dxa"/>
            <w:vAlign w:val="center"/>
          </w:tcPr>
          <w:p w14:paraId="6B1F6394" w14:textId="0D5C405B" w:rsidR="002D46D9" w:rsidRDefault="002D46D9" w:rsidP="002D46D9">
            <w:pPr>
              <w:jc w:val="center"/>
            </w:pPr>
            <w:r>
              <w:t xml:space="preserve">± </w:t>
            </w:r>
            <w:r w:rsidR="00C8203D">
              <w:t>16</w:t>
            </w:r>
          </w:p>
        </w:tc>
        <w:tc>
          <w:tcPr>
            <w:tcW w:w="1842" w:type="dxa"/>
          </w:tcPr>
          <w:p w14:paraId="2E3C0B7E" w14:textId="1D070323" w:rsidR="002D46D9" w:rsidRDefault="002D46D9" w:rsidP="002D46D9">
            <w:pPr>
              <w:jc w:val="center"/>
            </w:pPr>
            <w:r>
              <w:rPr>
                <w:rFonts w:cs="Calibri"/>
              </w:rPr>
              <w:t>52</w:t>
            </w:r>
          </w:p>
        </w:tc>
        <w:tc>
          <w:tcPr>
            <w:tcW w:w="1985" w:type="dxa"/>
            <w:vMerge/>
          </w:tcPr>
          <w:p w14:paraId="5091BBD0" w14:textId="77777777" w:rsidR="002D46D9" w:rsidRDefault="002D46D9" w:rsidP="002D46D9"/>
        </w:tc>
        <w:tc>
          <w:tcPr>
            <w:tcW w:w="1985" w:type="dxa"/>
            <w:vMerge/>
          </w:tcPr>
          <w:p w14:paraId="01DEE8A4" w14:textId="77777777" w:rsidR="002D46D9" w:rsidRDefault="002D46D9" w:rsidP="002D46D9"/>
        </w:tc>
      </w:tr>
      <w:tr w:rsidR="002D46D9" w14:paraId="0779EC4F" w14:textId="77777777" w:rsidTr="00242D07">
        <w:trPr>
          <w:trHeight w:val="64"/>
          <w:jc w:val="center"/>
        </w:trPr>
        <w:tc>
          <w:tcPr>
            <w:tcW w:w="1555" w:type="dxa"/>
            <w:vAlign w:val="center"/>
          </w:tcPr>
          <w:p w14:paraId="22FC8BEA" w14:textId="2E432249" w:rsidR="002D46D9" w:rsidRDefault="002D46D9" w:rsidP="002D46D9">
            <w:pPr>
              <w:jc w:val="center"/>
            </w:pPr>
            <w:r>
              <w:t>±</w:t>
            </w:r>
            <w:r w:rsidR="00C8203D">
              <w:t>8</w:t>
            </w:r>
          </w:p>
        </w:tc>
        <w:tc>
          <w:tcPr>
            <w:tcW w:w="1842" w:type="dxa"/>
          </w:tcPr>
          <w:p w14:paraId="4D9060C8" w14:textId="79802AE5" w:rsidR="002D46D9" w:rsidRDefault="00C52DF1" w:rsidP="002D46D9">
            <w:pPr>
              <w:jc w:val="center"/>
            </w:pPr>
            <w:r>
              <w:t>132</w:t>
            </w:r>
          </w:p>
        </w:tc>
        <w:tc>
          <w:tcPr>
            <w:tcW w:w="1985" w:type="dxa"/>
            <w:vMerge/>
          </w:tcPr>
          <w:p w14:paraId="36DDAB27" w14:textId="77777777" w:rsidR="002D46D9" w:rsidRDefault="002D46D9" w:rsidP="002D46D9"/>
        </w:tc>
        <w:tc>
          <w:tcPr>
            <w:tcW w:w="1985" w:type="dxa"/>
            <w:vMerge/>
          </w:tcPr>
          <w:p w14:paraId="70FBD07B" w14:textId="77777777" w:rsidR="002D46D9" w:rsidRDefault="002D46D9" w:rsidP="002D46D9"/>
        </w:tc>
      </w:tr>
      <w:tr w:rsidR="002D46D9" w14:paraId="01E27B84" w14:textId="77777777" w:rsidTr="00242D07">
        <w:trPr>
          <w:trHeight w:val="64"/>
          <w:jc w:val="center"/>
        </w:trPr>
        <w:tc>
          <w:tcPr>
            <w:tcW w:w="1555" w:type="dxa"/>
            <w:vAlign w:val="center"/>
          </w:tcPr>
          <w:p w14:paraId="6B6B3C48" w14:textId="6917879B" w:rsidR="002D46D9" w:rsidRDefault="002D46D9" w:rsidP="002D46D9">
            <w:pPr>
              <w:jc w:val="center"/>
            </w:pPr>
            <w:r>
              <w:t>±</w:t>
            </w:r>
            <w:r w:rsidR="00C8203D">
              <w:t>32</w:t>
            </w:r>
          </w:p>
        </w:tc>
        <w:tc>
          <w:tcPr>
            <w:tcW w:w="1842" w:type="dxa"/>
          </w:tcPr>
          <w:p w14:paraId="0BF48F18" w14:textId="1E44D058" w:rsidR="002D46D9" w:rsidRDefault="002D46D9" w:rsidP="002D46D9">
            <w:pPr>
              <w:jc w:val="center"/>
            </w:pPr>
            <w:r>
              <w:t>24</w:t>
            </w:r>
          </w:p>
        </w:tc>
        <w:tc>
          <w:tcPr>
            <w:tcW w:w="1985" w:type="dxa"/>
            <w:vMerge w:val="restart"/>
          </w:tcPr>
          <w:p w14:paraId="424F6E21" w14:textId="77777777" w:rsidR="002D46D9" w:rsidRDefault="002D46D9" w:rsidP="002D46D9">
            <w:pPr>
              <w:jc w:val="center"/>
            </w:pPr>
          </w:p>
          <w:p w14:paraId="402245CA" w14:textId="7C40BB01" w:rsidR="002D46D9" w:rsidRDefault="002D46D9" w:rsidP="002D46D9">
            <w:pPr>
              <w:jc w:val="center"/>
            </w:pPr>
            <w:r>
              <w:t>4</w:t>
            </w:r>
          </w:p>
        </w:tc>
        <w:tc>
          <w:tcPr>
            <w:tcW w:w="1985" w:type="dxa"/>
            <w:vMerge/>
          </w:tcPr>
          <w:p w14:paraId="7DDC2774" w14:textId="77777777" w:rsidR="002D46D9" w:rsidRDefault="002D46D9" w:rsidP="002D46D9"/>
        </w:tc>
      </w:tr>
      <w:tr w:rsidR="002D46D9" w14:paraId="5BB50F8B" w14:textId="77777777" w:rsidTr="00242D07">
        <w:trPr>
          <w:trHeight w:val="64"/>
          <w:jc w:val="center"/>
        </w:trPr>
        <w:tc>
          <w:tcPr>
            <w:tcW w:w="1555" w:type="dxa"/>
            <w:vAlign w:val="center"/>
          </w:tcPr>
          <w:p w14:paraId="68A9197E" w14:textId="14426936" w:rsidR="002D46D9" w:rsidRDefault="002D46D9" w:rsidP="002D46D9">
            <w:pPr>
              <w:jc w:val="center"/>
            </w:pPr>
            <w:r>
              <w:t>±</w:t>
            </w:r>
            <w:r w:rsidR="00C8203D">
              <w:t>16</w:t>
            </w:r>
          </w:p>
        </w:tc>
        <w:tc>
          <w:tcPr>
            <w:tcW w:w="1842" w:type="dxa"/>
          </w:tcPr>
          <w:p w14:paraId="3A43ECDD" w14:textId="0DE2A1AD" w:rsidR="002D46D9" w:rsidRDefault="002D46D9" w:rsidP="002D46D9">
            <w:pPr>
              <w:jc w:val="center"/>
            </w:pPr>
            <w:r>
              <w:t>52</w:t>
            </w:r>
          </w:p>
        </w:tc>
        <w:tc>
          <w:tcPr>
            <w:tcW w:w="1985" w:type="dxa"/>
            <w:vMerge/>
          </w:tcPr>
          <w:p w14:paraId="5AE2AEF4" w14:textId="77777777" w:rsidR="002D46D9" w:rsidRDefault="002D46D9" w:rsidP="002D46D9"/>
        </w:tc>
        <w:tc>
          <w:tcPr>
            <w:tcW w:w="1985" w:type="dxa"/>
            <w:vMerge/>
          </w:tcPr>
          <w:p w14:paraId="455EAA38" w14:textId="77777777" w:rsidR="002D46D9" w:rsidRDefault="002D46D9" w:rsidP="002D46D9"/>
        </w:tc>
      </w:tr>
      <w:tr w:rsidR="002D46D9" w14:paraId="38E53856" w14:textId="77777777" w:rsidTr="00242D07">
        <w:trPr>
          <w:trHeight w:val="64"/>
          <w:jc w:val="center"/>
        </w:trPr>
        <w:tc>
          <w:tcPr>
            <w:tcW w:w="1555" w:type="dxa"/>
            <w:vAlign w:val="center"/>
          </w:tcPr>
          <w:p w14:paraId="4C22223C" w14:textId="720A71D1" w:rsidR="002D46D9" w:rsidRDefault="002D46D9" w:rsidP="002D46D9">
            <w:pPr>
              <w:jc w:val="center"/>
            </w:pPr>
            <w:r>
              <w:t>±</w:t>
            </w:r>
            <w:r w:rsidR="00C8203D">
              <w:t>8</w:t>
            </w:r>
          </w:p>
        </w:tc>
        <w:tc>
          <w:tcPr>
            <w:tcW w:w="1842" w:type="dxa"/>
          </w:tcPr>
          <w:p w14:paraId="5488305C" w14:textId="4881B272" w:rsidR="002D46D9" w:rsidRDefault="00C52DF1" w:rsidP="002D46D9">
            <w:pPr>
              <w:jc w:val="center"/>
            </w:pPr>
            <w:r>
              <w:t>132</w:t>
            </w:r>
          </w:p>
        </w:tc>
        <w:tc>
          <w:tcPr>
            <w:tcW w:w="1985" w:type="dxa"/>
            <w:vMerge/>
          </w:tcPr>
          <w:p w14:paraId="07B42E17" w14:textId="77777777" w:rsidR="002D46D9" w:rsidRDefault="002D46D9" w:rsidP="002D46D9"/>
        </w:tc>
        <w:tc>
          <w:tcPr>
            <w:tcW w:w="1985" w:type="dxa"/>
            <w:vMerge/>
          </w:tcPr>
          <w:p w14:paraId="2658D4B7" w14:textId="77777777" w:rsidR="002D46D9" w:rsidRDefault="002D46D9" w:rsidP="002D46D9"/>
        </w:tc>
      </w:tr>
    </w:tbl>
    <w:p w14:paraId="7E879E9B" w14:textId="55D27701" w:rsidR="00B83005" w:rsidRDefault="00B83005" w:rsidP="00B83005">
      <w:pPr>
        <w:rPr>
          <w:rFonts w:eastAsiaTheme="minorEastAsia"/>
          <w:lang w:eastAsia="zh-CN"/>
        </w:rPr>
      </w:pPr>
    </w:p>
    <w:p w14:paraId="717D07FD" w14:textId="065DB586" w:rsidR="002D46D9" w:rsidRDefault="002D46D9" w:rsidP="002D46D9">
      <w:pPr>
        <w:pStyle w:val="Caption"/>
        <w:keepNext/>
      </w:pPr>
      <w:r>
        <w:lastRenderedPageBreak/>
        <w:t xml:space="preserve">Table </w:t>
      </w:r>
      <w:r w:rsidR="00873C8B">
        <w:fldChar w:fldCharType="begin"/>
      </w:r>
      <w:r w:rsidR="00873C8B">
        <w:instrText xml:space="preserve"> SEQ Table \* ARABIC </w:instrText>
      </w:r>
      <w:r w:rsidR="00873C8B">
        <w:fldChar w:fldCharType="separate"/>
      </w:r>
      <w:r>
        <w:rPr>
          <w:noProof/>
        </w:rPr>
        <w:t>2</w:t>
      </w:r>
      <w:r w:rsidR="00873C8B">
        <w:rPr>
          <w:noProof/>
        </w:rPr>
        <w:fldChar w:fldCharType="end"/>
      </w:r>
      <w:r>
        <w:t xml:space="preserve"> </w:t>
      </w:r>
      <w:r w:rsidR="001A0997" w:rsidRPr="000001DB">
        <w:rPr>
          <w:rFonts w:eastAsiaTheme="minorEastAsia"/>
          <w:lang w:eastAsia="zh-CN"/>
        </w:rPr>
        <w:t>T</w:t>
      </w:r>
      <w:r w:rsidR="001A0997" w:rsidRPr="000001DB">
        <w:rPr>
          <w:rFonts w:eastAsiaTheme="minorEastAsia"/>
          <w:vertAlign w:val="subscript"/>
          <w:lang w:eastAsia="zh-CN"/>
        </w:rPr>
        <w:t>UE-RX</w:t>
      </w:r>
      <w:r w:rsidR="001A0997" w:rsidRPr="000001DB">
        <w:rPr>
          <w:rFonts w:eastAsiaTheme="minorEastAsia"/>
          <w:lang w:eastAsia="zh-CN"/>
        </w:rPr>
        <w:t xml:space="preserve"> </w:t>
      </w:r>
      <w:r w:rsidRPr="00D62955">
        <w:t xml:space="preserve">accuracy with TRS, 1 sample, </w:t>
      </w:r>
      <w:r>
        <w:t>TDL-A</w:t>
      </w:r>
      <w:r w:rsidR="00201739">
        <w:t>, TDD</w:t>
      </w:r>
    </w:p>
    <w:tbl>
      <w:tblPr>
        <w:tblStyle w:val="TableGrid"/>
        <w:tblW w:w="0" w:type="auto"/>
        <w:jc w:val="center"/>
        <w:tblLook w:val="04A0" w:firstRow="1" w:lastRow="0" w:firstColumn="1" w:lastColumn="0" w:noHBand="0" w:noVBand="1"/>
      </w:tblPr>
      <w:tblGrid>
        <w:gridCol w:w="1555"/>
        <w:gridCol w:w="1842"/>
        <w:gridCol w:w="1985"/>
        <w:gridCol w:w="1985"/>
      </w:tblGrid>
      <w:tr w:rsidR="002D46D9" w14:paraId="0253D6DE" w14:textId="77777777" w:rsidTr="00242D07">
        <w:trPr>
          <w:jc w:val="center"/>
        </w:trPr>
        <w:tc>
          <w:tcPr>
            <w:tcW w:w="1555" w:type="dxa"/>
            <w:vAlign w:val="center"/>
          </w:tcPr>
          <w:p w14:paraId="6A2A2896" w14:textId="77777777" w:rsidR="002D46D9" w:rsidRDefault="002D46D9" w:rsidP="00242D07">
            <w:pPr>
              <w:rPr>
                <w:rFonts w:eastAsiaTheme="minorEastAsia"/>
                <w:lang w:eastAsia="zh-CN"/>
              </w:rPr>
            </w:pPr>
            <w:proofErr w:type="gramStart"/>
            <w:r>
              <w:t>Accuracy</w:t>
            </w:r>
            <w:r w:rsidRPr="000001DB">
              <w:rPr>
                <w:rFonts w:eastAsiaTheme="minorEastAsia"/>
                <w:lang w:eastAsia="zh-CN"/>
              </w:rPr>
              <w:t xml:space="preserve"> </w:t>
            </w:r>
            <w:r>
              <w:t xml:space="preserve"> (</w:t>
            </w:r>
            <w:proofErr w:type="gramEnd"/>
            <w:r>
              <w:t>Tc)</w:t>
            </w:r>
          </w:p>
        </w:tc>
        <w:tc>
          <w:tcPr>
            <w:tcW w:w="1842" w:type="dxa"/>
            <w:vAlign w:val="center"/>
          </w:tcPr>
          <w:p w14:paraId="6E63F02F" w14:textId="77777777" w:rsidR="002D46D9" w:rsidRDefault="002D46D9" w:rsidP="00242D07">
            <w:pPr>
              <w:rPr>
                <w:rFonts w:eastAsiaTheme="minorEastAsia"/>
                <w:lang w:eastAsia="zh-CN"/>
              </w:rPr>
            </w:pPr>
            <w:r>
              <w:t>TRS bandwidth RB</w:t>
            </w:r>
          </w:p>
        </w:tc>
        <w:tc>
          <w:tcPr>
            <w:tcW w:w="1985" w:type="dxa"/>
            <w:vAlign w:val="center"/>
          </w:tcPr>
          <w:p w14:paraId="0B023848" w14:textId="77777777" w:rsidR="002D46D9" w:rsidRDefault="002D46D9" w:rsidP="00242D07">
            <w:pPr>
              <w:rPr>
                <w:rFonts w:eastAsiaTheme="minorEastAsia"/>
                <w:lang w:eastAsia="zh-CN"/>
              </w:rPr>
            </w:pPr>
            <w:r>
              <w:t>T</w:t>
            </w:r>
            <w:r>
              <w:rPr>
                <w:lang w:eastAsia="zh-CN"/>
              </w:rPr>
              <w:t xml:space="preserve">RS resource </w:t>
            </w:r>
            <w:r>
              <w:t>number</w:t>
            </w:r>
          </w:p>
        </w:tc>
        <w:tc>
          <w:tcPr>
            <w:tcW w:w="1985" w:type="dxa"/>
          </w:tcPr>
          <w:p w14:paraId="6F35E9B6" w14:textId="77777777" w:rsidR="002D46D9" w:rsidRDefault="002D46D9" w:rsidP="00242D07">
            <w:pPr>
              <w:jc w:val="center"/>
            </w:pPr>
            <w:r>
              <w:t>SCS</w:t>
            </w:r>
          </w:p>
        </w:tc>
      </w:tr>
      <w:tr w:rsidR="002D46D9" w14:paraId="18C527B8" w14:textId="77777777" w:rsidTr="00242D07">
        <w:trPr>
          <w:jc w:val="center"/>
        </w:trPr>
        <w:tc>
          <w:tcPr>
            <w:tcW w:w="1555" w:type="dxa"/>
            <w:vAlign w:val="center"/>
          </w:tcPr>
          <w:p w14:paraId="6566BDEA" w14:textId="08AD2B06" w:rsidR="002D46D9" w:rsidRDefault="002D46D9" w:rsidP="00242D07">
            <w:pPr>
              <w:jc w:val="center"/>
              <w:rPr>
                <w:rFonts w:eastAsiaTheme="minorEastAsia"/>
                <w:lang w:eastAsia="zh-CN"/>
              </w:rPr>
            </w:pPr>
            <w:r>
              <w:t>±</w:t>
            </w:r>
            <w:r w:rsidR="00C8203D">
              <w:t>144</w:t>
            </w:r>
          </w:p>
        </w:tc>
        <w:tc>
          <w:tcPr>
            <w:tcW w:w="1842" w:type="dxa"/>
          </w:tcPr>
          <w:p w14:paraId="3190ADDA" w14:textId="77777777" w:rsidR="002D46D9" w:rsidRDefault="002D46D9" w:rsidP="00242D07">
            <w:pPr>
              <w:jc w:val="center"/>
              <w:rPr>
                <w:rFonts w:eastAsiaTheme="minorEastAsia"/>
                <w:lang w:eastAsia="zh-CN"/>
              </w:rPr>
            </w:pPr>
            <w:r>
              <w:rPr>
                <w:rFonts w:cs="Calibri"/>
              </w:rPr>
              <w:t>24</w:t>
            </w:r>
          </w:p>
        </w:tc>
        <w:tc>
          <w:tcPr>
            <w:tcW w:w="1985" w:type="dxa"/>
            <w:vMerge w:val="restart"/>
            <w:vAlign w:val="center"/>
          </w:tcPr>
          <w:p w14:paraId="166A47A2" w14:textId="77777777" w:rsidR="002D46D9" w:rsidRDefault="002D46D9" w:rsidP="00242D07">
            <w:pPr>
              <w:jc w:val="center"/>
              <w:rPr>
                <w:rFonts w:eastAsiaTheme="minorEastAsia"/>
                <w:lang w:eastAsia="zh-CN"/>
              </w:rPr>
            </w:pPr>
            <w:r>
              <w:t>2</w:t>
            </w:r>
          </w:p>
        </w:tc>
        <w:tc>
          <w:tcPr>
            <w:tcW w:w="1985" w:type="dxa"/>
            <w:vMerge w:val="restart"/>
          </w:tcPr>
          <w:p w14:paraId="064AD79D" w14:textId="77777777" w:rsidR="002D46D9" w:rsidRDefault="002D46D9" w:rsidP="00242D07">
            <w:pPr>
              <w:jc w:val="center"/>
            </w:pPr>
          </w:p>
          <w:p w14:paraId="003E59A3" w14:textId="77777777" w:rsidR="002D46D9" w:rsidRDefault="002D46D9" w:rsidP="00242D07">
            <w:pPr>
              <w:jc w:val="center"/>
            </w:pPr>
          </w:p>
          <w:p w14:paraId="73016D25" w14:textId="77777777" w:rsidR="002D46D9" w:rsidRDefault="002D46D9" w:rsidP="00242D07">
            <w:pPr>
              <w:jc w:val="center"/>
            </w:pPr>
            <w:proofErr w:type="spellStart"/>
            <w:r>
              <w:t>15kHz</w:t>
            </w:r>
            <w:proofErr w:type="spellEnd"/>
          </w:p>
        </w:tc>
      </w:tr>
      <w:tr w:rsidR="002D46D9" w14:paraId="70F04BC5" w14:textId="77777777" w:rsidTr="00242D07">
        <w:trPr>
          <w:jc w:val="center"/>
        </w:trPr>
        <w:tc>
          <w:tcPr>
            <w:tcW w:w="1555" w:type="dxa"/>
            <w:vAlign w:val="center"/>
          </w:tcPr>
          <w:p w14:paraId="5E9188B2" w14:textId="58262A4F" w:rsidR="002D46D9" w:rsidRDefault="002D46D9" w:rsidP="00242D07">
            <w:pPr>
              <w:jc w:val="center"/>
              <w:rPr>
                <w:rFonts w:eastAsiaTheme="minorEastAsia"/>
                <w:lang w:eastAsia="zh-CN"/>
              </w:rPr>
            </w:pPr>
            <w:r>
              <w:t xml:space="preserve">± </w:t>
            </w:r>
            <w:r w:rsidR="00C8203D">
              <w:t>96</w:t>
            </w:r>
          </w:p>
        </w:tc>
        <w:tc>
          <w:tcPr>
            <w:tcW w:w="1842" w:type="dxa"/>
          </w:tcPr>
          <w:p w14:paraId="1036001D" w14:textId="77777777" w:rsidR="002D46D9" w:rsidRDefault="002D46D9" w:rsidP="00242D07">
            <w:pPr>
              <w:jc w:val="center"/>
              <w:rPr>
                <w:rFonts w:eastAsiaTheme="minorEastAsia"/>
                <w:lang w:eastAsia="zh-CN"/>
              </w:rPr>
            </w:pPr>
            <w:r>
              <w:rPr>
                <w:rFonts w:cs="Calibri"/>
              </w:rPr>
              <w:t>52</w:t>
            </w:r>
          </w:p>
        </w:tc>
        <w:tc>
          <w:tcPr>
            <w:tcW w:w="1985" w:type="dxa"/>
            <w:vMerge/>
            <w:vAlign w:val="center"/>
          </w:tcPr>
          <w:p w14:paraId="02AF1E26" w14:textId="77777777" w:rsidR="002D46D9" w:rsidRDefault="002D46D9" w:rsidP="00242D07">
            <w:pPr>
              <w:jc w:val="center"/>
              <w:rPr>
                <w:rFonts w:eastAsiaTheme="minorEastAsia"/>
                <w:lang w:eastAsia="zh-CN"/>
              </w:rPr>
            </w:pPr>
          </w:p>
        </w:tc>
        <w:tc>
          <w:tcPr>
            <w:tcW w:w="1985" w:type="dxa"/>
            <w:vMerge/>
          </w:tcPr>
          <w:p w14:paraId="13244178" w14:textId="77777777" w:rsidR="002D46D9" w:rsidRDefault="002D46D9" w:rsidP="00242D07">
            <w:pPr>
              <w:jc w:val="center"/>
              <w:rPr>
                <w:rFonts w:eastAsiaTheme="minorEastAsia"/>
                <w:lang w:eastAsia="zh-CN"/>
              </w:rPr>
            </w:pPr>
          </w:p>
        </w:tc>
      </w:tr>
      <w:tr w:rsidR="002D46D9" w14:paraId="7E812487" w14:textId="77777777" w:rsidTr="00242D07">
        <w:trPr>
          <w:trHeight w:val="64"/>
          <w:jc w:val="center"/>
        </w:trPr>
        <w:tc>
          <w:tcPr>
            <w:tcW w:w="1555" w:type="dxa"/>
            <w:vAlign w:val="center"/>
          </w:tcPr>
          <w:p w14:paraId="4D97B7BB" w14:textId="56DCC9F4" w:rsidR="002D46D9" w:rsidRDefault="002D46D9" w:rsidP="00242D07">
            <w:pPr>
              <w:jc w:val="center"/>
              <w:rPr>
                <w:rFonts w:eastAsiaTheme="minorEastAsia"/>
                <w:lang w:eastAsia="zh-CN"/>
              </w:rPr>
            </w:pPr>
            <w:r>
              <w:t xml:space="preserve">± </w:t>
            </w:r>
            <w:r w:rsidR="00C8203D">
              <w:t>64</w:t>
            </w:r>
          </w:p>
        </w:tc>
        <w:tc>
          <w:tcPr>
            <w:tcW w:w="1842" w:type="dxa"/>
          </w:tcPr>
          <w:p w14:paraId="507061D1" w14:textId="77777777" w:rsidR="002D46D9" w:rsidRDefault="002D46D9" w:rsidP="00242D07">
            <w:pPr>
              <w:jc w:val="center"/>
              <w:rPr>
                <w:rFonts w:eastAsiaTheme="minorEastAsia"/>
                <w:lang w:eastAsia="zh-CN"/>
              </w:rPr>
            </w:pPr>
            <w:r>
              <w:t>104</w:t>
            </w:r>
          </w:p>
        </w:tc>
        <w:tc>
          <w:tcPr>
            <w:tcW w:w="1985" w:type="dxa"/>
            <w:vMerge/>
          </w:tcPr>
          <w:p w14:paraId="02656373" w14:textId="77777777" w:rsidR="002D46D9" w:rsidRDefault="002D46D9" w:rsidP="00242D07">
            <w:pPr>
              <w:jc w:val="center"/>
              <w:rPr>
                <w:rFonts w:eastAsiaTheme="minorEastAsia"/>
                <w:lang w:eastAsia="zh-CN"/>
              </w:rPr>
            </w:pPr>
          </w:p>
        </w:tc>
        <w:tc>
          <w:tcPr>
            <w:tcW w:w="1985" w:type="dxa"/>
            <w:vMerge/>
          </w:tcPr>
          <w:p w14:paraId="06A4E210" w14:textId="77777777" w:rsidR="002D46D9" w:rsidRDefault="002D46D9" w:rsidP="00242D07">
            <w:pPr>
              <w:jc w:val="center"/>
              <w:rPr>
                <w:rFonts w:eastAsiaTheme="minorEastAsia"/>
                <w:lang w:eastAsia="zh-CN"/>
              </w:rPr>
            </w:pPr>
          </w:p>
        </w:tc>
      </w:tr>
      <w:tr w:rsidR="002D46D9" w14:paraId="7AF21DEE" w14:textId="77777777" w:rsidTr="00242D07">
        <w:trPr>
          <w:trHeight w:val="64"/>
          <w:jc w:val="center"/>
        </w:trPr>
        <w:tc>
          <w:tcPr>
            <w:tcW w:w="1555" w:type="dxa"/>
            <w:vAlign w:val="center"/>
          </w:tcPr>
          <w:p w14:paraId="3B634007" w14:textId="31529F86" w:rsidR="002D46D9" w:rsidRDefault="002D46D9" w:rsidP="00242D07">
            <w:pPr>
              <w:jc w:val="center"/>
            </w:pPr>
            <w:r>
              <w:t>±</w:t>
            </w:r>
            <w:r w:rsidR="00C8203D">
              <w:t>144</w:t>
            </w:r>
          </w:p>
        </w:tc>
        <w:tc>
          <w:tcPr>
            <w:tcW w:w="1842" w:type="dxa"/>
          </w:tcPr>
          <w:p w14:paraId="699C13F3" w14:textId="77777777" w:rsidR="002D46D9" w:rsidRDefault="002D46D9" w:rsidP="00242D07">
            <w:pPr>
              <w:jc w:val="center"/>
            </w:pPr>
            <w:r>
              <w:t>24</w:t>
            </w:r>
          </w:p>
        </w:tc>
        <w:tc>
          <w:tcPr>
            <w:tcW w:w="1985" w:type="dxa"/>
            <w:vMerge w:val="restart"/>
          </w:tcPr>
          <w:p w14:paraId="23B62F17" w14:textId="77777777" w:rsidR="002D46D9" w:rsidRDefault="002D46D9" w:rsidP="00242D07">
            <w:pPr>
              <w:jc w:val="center"/>
            </w:pPr>
          </w:p>
          <w:p w14:paraId="1F3948B8" w14:textId="77777777" w:rsidR="002D46D9" w:rsidRDefault="002D46D9" w:rsidP="00242D07">
            <w:pPr>
              <w:jc w:val="center"/>
            </w:pPr>
            <w:r>
              <w:t>4</w:t>
            </w:r>
          </w:p>
        </w:tc>
        <w:tc>
          <w:tcPr>
            <w:tcW w:w="1985" w:type="dxa"/>
            <w:vMerge/>
          </w:tcPr>
          <w:p w14:paraId="73A779A1" w14:textId="77777777" w:rsidR="002D46D9" w:rsidRDefault="002D46D9" w:rsidP="00242D07">
            <w:pPr>
              <w:jc w:val="center"/>
            </w:pPr>
          </w:p>
        </w:tc>
      </w:tr>
      <w:tr w:rsidR="002D46D9" w14:paraId="4C93ED26" w14:textId="77777777" w:rsidTr="00242D07">
        <w:trPr>
          <w:trHeight w:val="64"/>
          <w:jc w:val="center"/>
        </w:trPr>
        <w:tc>
          <w:tcPr>
            <w:tcW w:w="1555" w:type="dxa"/>
            <w:vAlign w:val="center"/>
          </w:tcPr>
          <w:p w14:paraId="35732AD3" w14:textId="102BDF42" w:rsidR="002D46D9" w:rsidRDefault="002D46D9" w:rsidP="00242D07">
            <w:pPr>
              <w:jc w:val="center"/>
            </w:pPr>
            <w:r>
              <w:t>±</w:t>
            </w:r>
            <w:r w:rsidR="00C8203D">
              <w:t>96</w:t>
            </w:r>
          </w:p>
        </w:tc>
        <w:tc>
          <w:tcPr>
            <w:tcW w:w="1842" w:type="dxa"/>
          </w:tcPr>
          <w:p w14:paraId="1E3EA1C4" w14:textId="77777777" w:rsidR="002D46D9" w:rsidRDefault="002D46D9" w:rsidP="00242D07">
            <w:pPr>
              <w:jc w:val="center"/>
            </w:pPr>
            <w:r>
              <w:t>52</w:t>
            </w:r>
          </w:p>
        </w:tc>
        <w:tc>
          <w:tcPr>
            <w:tcW w:w="1985" w:type="dxa"/>
            <w:vMerge/>
          </w:tcPr>
          <w:p w14:paraId="63D0B01F" w14:textId="77777777" w:rsidR="002D46D9" w:rsidRDefault="002D46D9" w:rsidP="00242D07"/>
        </w:tc>
        <w:tc>
          <w:tcPr>
            <w:tcW w:w="1985" w:type="dxa"/>
            <w:vMerge/>
          </w:tcPr>
          <w:p w14:paraId="58017FE2" w14:textId="77777777" w:rsidR="002D46D9" w:rsidRDefault="002D46D9" w:rsidP="00242D07"/>
        </w:tc>
      </w:tr>
      <w:tr w:rsidR="002D46D9" w14:paraId="10E62463" w14:textId="77777777" w:rsidTr="00242D07">
        <w:trPr>
          <w:trHeight w:val="64"/>
          <w:jc w:val="center"/>
        </w:trPr>
        <w:tc>
          <w:tcPr>
            <w:tcW w:w="1555" w:type="dxa"/>
            <w:vAlign w:val="center"/>
          </w:tcPr>
          <w:p w14:paraId="61FDA1CB" w14:textId="2C1C0A85" w:rsidR="002D46D9" w:rsidRDefault="002D46D9" w:rsidP="00242D07">
            <w:pPr>
              <w:jc w:val="center"/>
            </w:pPr>
            <w:r>
              <w:t>±</w:t>
            </w:r>
            <w:r w:rsidR="00C8203D">
              <w:t>64</w:t>
            </w:r>
          </w:p>
        </w:tc>
        <w:tc>
          <w:tcPr>
            <w:tcW w:w="1842" w:type="dxa"/>
          </w:tcPr>
          <w:p w14:paraId="5A34E487" w14:textId="77777777" w:rsidR="002D46D9" w:rsidRDefault="002D46D9" w:rsidP="00242D07">
            <w:pPr>
              <w:jc w:val="center"/>
            </w:pPr>
            <w:r>
              <w:t>104</w:t>
            </w:r>
          </w:p>
        </w:tc>
        <w:tc>
          <w:tcPr>
            <w:tcW w:w="1985" w:type="dxa"/>
            <w:vMerge/>
          </w:tcPr>
          <w:p w14:paraId="3A2FEB95" w14:textId="77777777" w:rsidR="002D46D9" w:rsidRDefault="002D46D9" w:rsidP="00242D07"/>
        </w:tc>
        <w:tc>
          <w:tcPr>
            <w:tcW w:w="1985" w:type="dxa"/>
            <w:vMerge/>
          </w:tcPr>
          <w:p w14:paraId="5B6D731E" w14:textId="77777777" w:rsidR="002D46D9" w:rsidRDefault="002D46D9" w:rsidP="00242D07"/>
        </w:tc>
      </w:tr>
      <w:tr w:rsidR="002D46D9" w14:paraId="006E9171" w14:textId="77777777" w:rsidTr="00242D07">
        <w:trPr>
          <w:trHeight w:val="64"/>
          <w:jc w:val="center"/>
        </w:trPr>
        <w:tc>
          <w:tcPr>
            <w:tcW w:w="1555" w:type="dxa"/>
            <w:vAlign w:val="center"/>
          </w:tcPr>
          <w:p w14:paraId="680E9F50" w14:textId="22B4EABC" w:rsidR="002D46D9" w:rsidRDefault="002D46D9" w:rsidP="00242D07">
            <w:pPr>
              <w:jc w:val="center"/>
            </w:pPr>
            <w:r>
              <w:t>±</w:t>
            </w:r>
            <w:r w:rsidR="00C8203D">
              <w:t>96</w:t>
            </w:r>
          </w:p>
        </w:tc>
        <w:tc>
          <w:tcPr>
            <w:tcW w:w="1842" w:type="dxa"/>
          </w:tcPr>
          <w:p w14:paraId="1402A67E" w14:textId="77777777" w:rsidR="002D46D9" w:rsidRDefault="002D46D9" w:rsidP="00242D07">
            <w:pPr>
              <w:jc w:val="center"/>
            </w:pPr>
            <w:r>
              <w:rPr>
                <w:rFonts w:cs="Calibri"/>
              </w:rPr>
              <w:t>24</w:t>
            </w:r>
          </w:p>
        </w:tc>
        <w:tc>
          <w:tcPr>
            <w:tcW w:w="1985" w:type="dxa"/>
            <w:vMerge w:val="restart"/>
          </w:tcPr>
          <w:p w14:paraId="44B9EEDD" w14:textId="77777777" w:rsidR="002D46D9" w:rsidRDefault="002D46D9" w:rsidP="00242D07">
            <w:pPr>
              <w:jc w:val="center"/>
            </w:pPr>
          </w:p>
          <w:p w14:paraId="2C0D6BE1" w14:textId="77777777" w:rsidR="002D46D9" w:rsidRDefault="002D46D9" w:rsidP="00242D07">
            <w:pPr>
              <w:jc w:val="center"/>
            </w:pPr>
            <w:r>
              <w:t>2</w:t>
            </w:r>
          </w:p>
        </w:tc>
        <w:tc>
          <w:tcPr>
            <w:tcW w:w="1985" w:type="dxa"/>
            <w:vMerge w:val="restart"/>
          </w:tcPr>
          <w:p w14:paraId="19F0572E" w14:textId="77777777" w:rsidR="002D46D9" w:rsidRDefault="002D46D9" w:rsidP="00242D07">
            <w:pPr>
              <w:jc w:val="center"/>
            </w:pPr>
          </w:p>
          <w:p w14:paraId="344D3B48" w14:textId="77777777" w:rsidR="002D46D9" w:rsidRDefault="002D46D9" w:rsidP="00242D07">
            <w:pPr>
              <w:jc w:val="center"/>
            </w:pPr>
          </w:p>
          <w:p w14:paraId="11E7FC25" w14:textId="77777777" w:rsidR="002D46D9" w:rsidRDefault="002D46D9" w:rsidP="00242D07">
            <w:pPr>
              <w:jc w:val="center"/>
            </w:pPr>
          </w:p>
          <w:p w14:paraId="0BC0D9C2" w14:textId="77777777" w:rsidR="002D46D9" w:rsidRDefault="002D46D9" w:rsidP="00242D07">
            <w:pPr>
              <w:jc w:val="center"/>
            </w:pPr>
            <w:proofErr w:type="spellStart"/>
            <w:r>
              <w:t>30kHz</w:t>
            </w:r>
            <w:proofErr w:type="spellEnd"/>
          </w:p>
        </w:tc>
      </w:tr>
      <w:tr w:rsidR="002D46D9" w14:paraId="77E1F457" w14:textId="77777777" w:rsidTr="00242D07">
        <w:trPr>
          <w:trHeight w:val="64"/>
          <w:jc w:val="center"/>
        </w:trPr>
        <w:tc>
          <w:tcPr>
            <w:tcW w:w="1555" w:type="dxa"/>
            <w:vAlign w:val="center"/>
          </w:tcPr>
          <w:p w14:paraId="2CCE44BD" w14:textId="465D1225" w:rsidR="002D46D9" w:rsidRDefault="002D46D9" w:rsidP="00242D07">
            <w:pPr>
              <w:jc w:val="center"/>
            </w:pPr>
            <w:r>
              <w:t>±</w:t>
            </w:r>
            <w:r w:rsidR="00C8203D">
              <w:t>64</w:t>
            </w:r>
          </w:p>
        </w:tc>
        <w:tc>
          <w:tcPr>
            <w:tcW w:w="1842" w:type="dxa"/>
          </w:tcPr>
          <w:p w14:paraId="002FD258" w14:textId="77777777" w:rsidR="002D46D9" w:rsidRDefault="002D46D9" w:rsidP="00242D07">
            <w:pPr>
              <w:jc w:val="center"/>
            </w:pPr>
            <w:r>
              <w:rPr>
                <w:rFonts w:cs="Calibri"/>
              </w:rPr>
              <w:t>52</w:t>
            </w:r>
          </w:p>
        </w:tc>
        <w:tc>
          <w:tcPr>
            <w:tcW w:w="1985" w:type="dxa"/>
            <w:vMerge/>
          </w:tcPr>
          <w:p w14:paraId="45A5241E" w14:textId="77777777" w:rsidR="002D46D9" w:rsidRDefault="002D46D9" w:rsidP="00242D07"/>
        </w:tc>
        <w:tc>
          <w:tcPr>
            <w:tcW w:w="1985" w:type="dxa"/>
            <w:vMerge/>
          </w:tcPr>
          <w:p w14:paraId="6B676030" w14:textId="77777777" w:rsidR="002D46D9" w:rsidRDefault="002D46D9" w:rsidP="00242D07"/>
        </w:tc>
      </w:tr>
      <w:tr w:rsidR="002D46D9" w14:paraId="6F2ED9B1" w14:textId="77777777" w:rsidTr="00242D07">
        <w:trPr>
          <w:trHeight w:val="64"/>
          <w:jc w:val="center"/>
        </w:trPr>
        <w:tc>
          <w:tcPr>
            <w:tcW w:w="1555" w:type="dxa"/>
            <w:vAlign w:val="center"/>
          </w:tcPr>
          <w:p w14:paraId="3267A4D1" w14:textId="767352BB" w:rsidR="002D46D9" w:rsidRDefault="002D46D9" w:rsidP="00242D07">
            <w:pPr>
              <w:jc w:val="center"/>
            </w:pPr>
            <w:r>
              <w:t xml:space="preserve">± </w:t>
            </w:r>
            <w:r w:rsidR="00C8203D">
              <w:t>40</w:t>
            </w:r>
          </w:p>
        </w:tc>
        <w:tc>
          <w:tcPr>
            <w:tcW w:w="1842" w:type="dxa"/>
          </w:tcPr>
          <w:p w14:paraId="4D2ABF77" w14:textId="0346F043" w:rsidR="002D46D9" w:rsidRDefault="00B74F1E" w:rsidP="00242D07">
            <w:pPr>
              <w:jc w:val="center"/>
            </w:pPr>
            <w:r>
              <w:t>132</w:t>
            </w:r>
          </w:p>
        </w:tc>
        <w:tc>
          <w:tcPr>
            <w:tcW w:w="1985" w:type="dxa"/>
            <w:vMerge/>
          </w:tcPr>
          <w:p w14:paraId="7C001464" w14:textId="77777777" w:rsidR="002D46D9" w:rsidRDefault="002D46D9" w:rsidP="00242D07"/>
        </w:tc>
        <w:tc>
          <w:tcPr>
            <w:tcW w:w="1985" w:type="dxa"/>
            <w:vMerge/>
          </w:tcPr>
          <w:p w14:paraId="2A1B2A34" w14:textId="77777777" w:rsidR="002D46D9" w:rsidRDefault="002D46D9" w:rsidP="00242D07"/>
        </w:tc>
      </w:tr>
      <w:tr w:rsidR="002D46D9" w14:paraId="613835D6" w14:textId="77777777" w:rsidTr="00242D07">
        <w:trPr>
          <w:trHeight w:val="64"/>
          <w:jc w:val="center"/>
        </w:trPr>
        <w:tc>
          <w:tcPr>
            <w:tcW w:w="1555" w:type="dxa"/>
            <w:vAlign w:val="center"/>
          </w:tcPr>
          <w:p w14:paraId="73623C1B" w14:textId="1D7A29B7" w:rsidR="002D46D9" w:rsidRDefault="002D46D9" w:rsidP="00242D07">
            <w:pPr>
              <w:jc w:val="center"/>
            </w:pPr>
            <w:r>
              <w:t>±</w:t>
            </w:r>
            <w:r w:rsidR="00C8203D">
              <w:t>96</w:t>
            </w:r>
          </w:p>
        </w:tc>
        <w:tc>
          <w:tcPr>
            <w:tcW w:w="1842" w:type="dxa"/>
          </w:tcPr>
          <w:p w14:paraId="1AA8CBBA" w14:textId="77777777" w:rsidR="002D46D9" w:rsidRDefault="002D46D9" w:rsidP="00242D07">
            <w:pPr>
              <w:jc w:val="center"/>
            </w:pPr>
            <w:r>
              <w:t>24</w:t>
            </w:r>
          </w:p>
        </w:tc>
        <w:tc>
          <w:tcPr>
            <w:tcW w:w="1985" w:type="dxa"/>
            <w:vMerge w:val="restart"/>
          </w:tcPr>
          <w:p w14:paraId="589C520B" w14:textId="77777777" w:rsidR="002D46D9" w:rsidRDefault="002D46D9" w:rsidP="00242D07">
            <w:pPr>
              <w:jc w:val="center"/>
            </w:pPr>
          </w:p>
          <w:p w14:paraId="00046809" w14:textId="77777777" w:rsidR="002D46D9" w:rsidRDefault="002D46D9" w:rsidP="00242D07">
            <w:pPr>
              <w:jc w:val="center"/>
            </w:pPr>
            <w:r>
              <w:t>4</w:t>
            </w:r>
          </w:p>
        </w:tc>
        <w:tc>
          <w:tcPr>
            <w:tcW w:w="1985" w:type="dxa"/>
            <w:vMerge/>
          </w:tcPr>
          <w:p w14:paraId="4417D44C" w14:textId="77777777" w:rsidR="002D46D9" w:rsidRDefault="002D46D9" w:rsidP="00242D07"/>
        </w:tc>
      </w:tr>
      <w:tr w:rsidR="002D46D9" w14:paraId="51FC213C" w14:textId="77777777" w:rsidTr="00242D07">
        <w:trPr>
          <w:trHeight w:val="64"/>
          <w:jc w:val="center"/>
        </w:trPr>
        <w:tc>
          <w:tcPr>
            <w:tcW w:w="1555" w:type="dxa"/>
            <w:vAlign w:val="center"/>
          </w:tcPr>
          <w:p w14:paraId="44762C5B" w14:textId="3F27D0FF" w:rsidR="002D46D9" w:rsidRDefault="002D46D9" w:rsidP="00242D07">
            <w:pPr>
              <w:jc w:val="center"/>
            </w:pPr>
            <w:r>
              <w:t>±</w:t>
            </w:r>
            <w:r w:rsidR="00C8203D">
              <w:t>64</w:t>
            </w:r>
          </w:p>
        </w:tc>
        <w:tc>
          <w:tcPr>
            <w:tcW w:w="1842" w:type="dxa"/>
          </w:tcPr>
          <w:p w14:paraId="04908231" w14:textId="77777777" w:rsidR="002D46D9" w:rsidRDefault="002D46D9" w:rsidP="00242D07">
            <w:pPr>
              <w:jc w:val="center"/>
            </w:pPr>
            <w:r>
              <w:t>52</w:t>
            </w:r>
          </w:p>
        </w:tc>
        <w:tc>
          <w:tcPr>
            <w:tcW w:w="1985" w:type="dxa"/>
            <w:vMerge/>
          </w:tcPr>
          <w:p w14:paraId="36DF5131" w14:textId="77777777" w:rsidR="002D46D9" w:rsidRDefault="002D46D9" w:rsidP="00242D07"/>
        </w:tc>
        <w:tc>
          <w:tcPr>
            <w:tcW w:w="1985" w:type="dxa"/>
            <w:vMerge/>
          </w:tcPr>
          <w:p w14:paraId="303A91E7" w14:textId="77777777" w:rsidR="002D46D9" w:rsidRDefault="002D46D9" w:rsidP="00242D07"/>
        </w:tc>
      </w:tr>
      <w:tr w:rsidR="002D46D9" w14:paraId="61DE2C00" w14:textId="77777777" w:rsidTr="00242D07">
        <w:trPr>
          <w:trHeight w:val="64"/>
          <w:jc w:val="center"/>
        </w:trPr>
        <w:tc>
          <w:tcPr>
            <w:tcW w:w="1555" w:type="dxa"/>
            <w:vAlign w:val="center"/>
          </w:tcPr>
          <w:p w14:paraId="5093DE3A" w14:textId="39313016" w:rsidR="002D46D9" w:rsidRDefault="002D46D9" w:rsidP="00242D07">
            <w:pPr>
              <w:jc w:val="center"/>
            </w:pPr>
            <w:r>
              <w:t>±</w:t>
            </w:r>
            <w:r w:rsidR="00C8203D">
              <w:t>40</w:t>
            </w:r>
          </w:p>
        </w:tc>
        <w:tc>
          <w:tcPr>
            <w:tcW w:w="1842" w:type="dxa"/>
          </w:tcPr>
          <w:p w14:paraId="53C13255" w14:textId="1555A1EC" w:rsidR="002D46D9" w:rsidRDefault="00B74F1E" w:rsidP="00242D07">
            <w:pPr>
              <w:jc w:val="center"/>
            </w:pPr>
            <w:r>
              <w:t>132</w:t>
            </w:r>
          </w:p>
        </w:tc>
        <w:tc>
          <w:tcPr>
            <w:tcW w:w="1985" w:type="dxa"/>
            <w:vMerge/>
          </w:tcPr>
          <w:p w14:paraId="35B4C9DC" w14:textId="77777777" w:rsidR="002D46D9" w:rsidRDefault="002D46D9" w:rsidP="00242D07"/>
        </w:tc>
        <w:tc>
          <w:tcPr>
            <w:tcW w:w="1985" w:type="dxa"/>
            <w:vMerge/>
          </w:tcPr>
          <w:p w14:paraId="73B0D4BC" w14:textId="77777777" w:rsidR="002D46D9" w:rsidRDefault="002D46D9" w:rsidP="00242D07"/>
        </w:tc>
      </w:tr>
    </w:tbl>
    <w:p w14:paraId="3EBC5BF7" w14:textId="5B20E380" w:rsidR="002D46D9" w:rsidRDefault="002D46D9" w:rsidP="00B83005">
      <w:pPr>
        <w:rPr>
          <w:rFonts w:eastAsiaTheme="minorEastAsia"/>
          <w:lang w:eastAsia="zh-CN"/>
        </w:rPr>
      </w:pPr>
    </w:p>
    <w:p w14:paraId="128B258A" w14:textId="2E4162A6" w:rsidR="002D46D9" w:rsidRDefault="002D46D9" w:rsidP="002D46D9">
      <w:pPr>
        <w:pStyle w:val="Caption"/>
        <w:keepNext/>
      </w:pPr>
      <w:r>
        <w:t xml:space="preserve">Table 3 </w:t>
      </w:r>
      <w:r w:rsidR="001A0997" w:rsidRPr="000001DB">
        <w:rPr>
          <w:rFonts w:eastAsiaTheme="minorEastAsia"/>
          <w:lang w:eastAsia="zh-CN"/>
        </w:rPr>
        <w:t>T</w:t>
      </w:r>
      <w:r w:rsidR="001A0997" w:rsidRPr="000001DB">
        <w:rPr>
          <w:rFonts w:eastAsiaTheme="minorEastAsia"/>
          <w:vertAlign w:val="subscript"/>
          <w:lang w:eastAsia="zh-CN"/>
        </w:rPr>
        <w:t>UE-RX</w:t>
      </w:r>
      <w:r w:rsidR="001A0997" w:rsidRPr="000001DB">
        <w:rPr>
          <w:rFonts w:eastAsiaTheme="minorEastAsia"/>
          <w:lang w:eastAsia="zh-CN"/>
        </w:rPr>
        <w:t xml:space="preserve"> </w:t>
      </w:r>
      <w:r>
        <w:t>accuracy with TRS, 4 sample</w:t>
      </w:r>
      <w:r w:rsidR="00BC7762">
        <w:t>s</w:t>
      </w:r>
      <w:r>
        <w:t>, AWGN</w:t>
      </w:r>
      <w:r w:rsidR="00201739">
        <w:t>, TDD</w:t>
      </w:r>
    </w:p>
    <w:tbl>
      <w:tblPr>
        <w:tblStyle w:val="TableGrid"/>
        <w:tblW w:w="0" w:type="auto"/>
        <w:jc w:val="center"/>
        <w:tblLook w:val="04A0" w:firstRow="1" w:lastRow="0" w:firstColumn="1" w:lastColumn="0" w:noHBand="0" w:noVBand="1"/>
      </w:tblPr>
      <w:tblGrid>
        <w:gridCol w:w="1555"/>
        <w:gridCol w:w="1842"/>
        <w:gridCol w:w="1985"/>
        <w:gridCol w:w="1985"/>
      </w:tblGrid>
      <w:tr w:rsidR="002D46D9" w14:paraId="68CD2998" w14:textId="77777777" w:rsidTr="00242D07">
        <w:trPr>
          <w:jc w:val="center"/>
        </w:trPr>
        <w:tc>
          <w:tcPr>
            <w:tcW w:w="1555" w:type="dxa"/>
            <w:vAlign w:val="center"/>
          </w:tcPr>
          <w:p w14:paraId="7F2BDBE5" w14:textId="77777777" w:rsidR="002D46D9" w:rsidRDefault="002D46D9" w:rsidP="00242D07">
            <w:pPr>
              <w:rPr>
                <w:rFonts w:eastAsiaTheme="minorEastAsia"/>
                <w:lang w:eastAsia="zh-CN"/>
              </w:rPr>
            </w:pPr>
            <w:proofErr w:type="gramStart"/>
            <w:r>
              <w:t>Accuracy</w:t>
            </w:r>
            <w:r w:rsidRPr="000001DB">
              <w:rPr>
                <w:rFonts w:eastAsiaTheme="minorEastAsia"/>
                <w:lang w:eastAsia="zh-CN"/>
              </w:rPr>
              <w:t xml:space="preserve"> </w:t>
            </w:r>
            <w:r>
              <w:t xml:space="preserve"> (</w:t>
            </w:r>
            <w:proofErr w:type="gramEnd"/>
            <w:r>
              <w:t>Tc)</w:t>
            </w:r>
          </w:p>
        </w:tc>
        <w:tc>
          <w:tcPr>
            <w:tcW w:w="1842" w:type="dxa"/>
            <w:vAlign w:val="center"/>
          </w:tcPr>
          <w:p w14:paraId="509FEC4E" w14:textId="77777777" w:rsidR="002D46D9" w:rsidRDefault="002D46D9" w:rsidP="00242D07">
            <w:pPr>
              <w:rPr>
                <w:rFonts w:eastAsiaTheme="minorEastAsia"/>
                <w:lang w:eastAsia="zh-CN"/>
              </w:rPr>
            </w:pPr>
            <w:r>
              <w:t>TRS bandwidth RB</w:t>
            </w:r>
          </w:p>
        </w:tc>
        <w:tc>
          <w:tcPr>
            <w:tcW w:w="1985" w:type="dxa"/>
            <w:vAlign w:val="center"/>
          </w:tcPr>
          <w:p w14:paraId="22395FF4" w14:textId="77777777" w:rsidR="002D46D9" w:rsidRDefault="002D46D9" w:rsidP="00242D07">
            <w:pPr>
              <w:rPr>
                <w:rFonts w:eastAsiaTheme="minorEastAsia"/>
                <w:lang w:eastAsia="zh-CN"/>
              </w:rPr>
            </w:pPr>
            <w:r>
              <w:t>T</w:t>
            </w:r>
            <w:r>
              <w:rPr>
                <w:lang w:eastAsia="zh-CN"/>
              </w:rPr>
              <w:t xml:space="preserve">RS resource </w:t>
            </w:r>
            <w:r>
              <w:t>number</w:t>
            </w:r>
          </w:p>
        </w:tc>
        <w:tc>
          <w:tcPr>
            <w:tcW w:w="1985" w:type="dxa"/>
          </w:tcPr>
          <w:p w14:paraId="0E22D189" w14:textId="77777777" w:rsidR="002D46D9" w:rsidRDefault="002D46D9" w:rsidP="00242D07">
            <w:pPr>
              <w:jc w:val="center"/>
            </w:pPr>
            <w:r>
              <w:t>SCS</w:t>
            </w:r>
          </w:p>
        </w:tc>
      </w:tr>
      <w:tr w:rsidR="002D46D9" w14:paraId="3FCA1444" w14:textId="77777777" w:rsidTr="00242D07">
        <w:trPr>
          <w:jc w:val="center"/>
        </w:trPr>
        <w:tc>
          <w:tcPr>
            <w:tcW w:w="1555" w:type="dxa"/>
            <w:vAlign w:val="center"/>
          </w:tcPr>
          <w:p w14:paraId="21C1883C" w14:textId="27D51F01" w:rsidR="002D46D9" w:rsidRDefault="002D46D9" w:rsidP="00242D07">
            <w:pPr>
              <w:jc w:val="center"/>
              <w:rPr>
                <w:rFonts w:eastAsiaTheme="minorEastAsia"/>
                <w:lang w:eastAsia="zh-CN"/>
              </w:rPr>
            </w:pPr>
            <w:r>
              <w:t>±</w:t>
            </w:r>
            <w:r w:rsidR="00C8203D">
              <w:t>64</w:t>
            </w:r>
          </w:p>
        </w:tc>
        <w:tc>
          <w:tcPr>
            <w:tcW w:w="1842" w:type="dxa"/>
          </w:tcPr>
          <w:p w14:paraId="18941B60" w14:textId="77777777" w:rsidR="002D46D9" w:rsidRDefault="002D46D9" w:rsidP="00242D07">
            <w:pPr>
              <w:jc w:val="center"/>
              <w:rPr>
                <w:rFonts w:eastAsiaTheme="minorEastAsia"/>
                <w:lang w:eastAsia="zh-CN"/>
              </w:rPr>
            </w:pPr>
            <w:r>
              <w:rPr>
                <w:rFonts w:cs="Calibri"/>
              </w:rPr>
              <w:t>24</w:t>
            </w:r>
          </w:p>
        </w:tc>
        <w:tc>
          <w:tcPr>
            <w:tcW w:w="1985" w:type="dxa"/>
            <w:vMerge w:val="restart"/>
            <w:vAlign w:val="center"/>
          </w:tcPr>
          <w:p w14:paraId="04EAE07C" w14:textId="77777777" w:rsidR="002D46D9" w:rsidRDefault="002D46D9" w:rsidP="00242D07">
            <w:pPr>
              <w:jc w:val="center"/>
              <w:rPr>
                <w:rFonts w:eastAsiaTheme="minorEastAsia"/>
                <w:lang w:eastAsia="zh-CN"/>
              </w:rPr>
            </w:pPr>
            <w:r>
              <w:t>2</w:t>
            </w:r>
          </w:p>
        </w:tc>
        <w:tc>
          <w:tcPr>
            <w:tcW w:w="1985" w:type="dxa"/>
            <w:vMerge w:val="restart"/>
          </w:tcPr>
          <w:p w14:paraId="41B2A7C6" w14:textId="77777777" w:rsidR="002D46D9" w:rsidRDefault="002D46D9" w:rsidP="00242D07">
            <w:pPr>
              <w:jc w:val="center"/>
            </w:pPr>
          </w:p>
          <w:p w14:paraId="7DDB2FA4" w14:textId="77777777" w:rsidR="002D46D9" w:rsidRDefault="002D46D9" w:rsidP="00242D07">
            <w:pPr>
              <w:jc w:val="center"/>
            </w:pPr>
          </w:p>
          <w:p w14:paraId="5CBFA92D" w14:textId="77777777" w:rsidR="002D46D9" w:rsidRDefault="002D46D9" w:rsidP="00242D07">
            <w:pPr>
              <w:jc w:val="center"/>
            </w:pPr>
            <w:proofErr w:type="spellStart"/>
            <w:r>
              <w:t>15kHz</w:t>
            </w:r>
            <w:proofErr w:type="spellEnd"/>
          </w:p>
        </w:tc>
      </w:tr>
      <w:tr w:rsidR="002D46D9" w14:paraId="22F319A1" w14:textId="77777777" w:rsidTr="00242D07">
        <w:trPr>
          <w:jc w:val="center"/>
        </w:trPr>
        <w:tc>
          <w:tcPr>
            <w:tcW w:w="1555" w:type="dxa"/>
            <w:vAlign w:val="center"/>
          </w:tcPr>
          <w:p w14:paraId="46784447" w14:textId="14F2A2DE" w:rsidR="002D46D9" w:rsidRDefault="002D46D9" w:rsidP="00242D07">
            <w:pPr>
              <w:jc w:val="center"/>
              <w:rPr>
                <w:rFonts w:eastAsiaTheme="minorEastAsia"/>
                <w:lang w:eastAsia="zh-CN"/>
              </w:rPr>
            </w:pPr>
            <w:r>
              <w:t xml:space="preserve">± </w:t>
            </w:r>
            <w:r w:rsidR="00C8203D">
              <w:t>32</w:t>
            </w:r>
          </w:p>
        </w:tc>
        <w:tc>
          <w:tcPr>
            <w:tcW w:w="1842" w:type="dxa"/>
          </w:tcPr>
          <w:p w14:paraId="0EE02DE4" w14:textId="77777777" w:rsidR="002D46D9" w:rsidRDefault="002D46D9" w:rsidP="00242D07">
            <w:pPr>
              <w:jc w:val="center"/>
              <w:rPr>
                <w:rFonts w:eastAsiaTheme="minorEastAsia"/>
                <w:lang w:eastAsia="zh-CN"/>
              </w:rPr>
            </w:pPr>
            <w:r>
              <w:rPr>
                <w:rFonts w:cs="Calibri"/>
              </w:rPr>
              <w:t>52</w:t>
            </w:r>
          </w:p>
        </w:tc>
        <w:tc>
          <w:tcPr>
            <w:tcW w:w="1985" w:type="dxa"/>
            <w:vMerge/>
            <w:vAlign w:val="center"/>
          </w:tcPr>
          <w:p w14:paraId="494D2BFD" w14:textId="77777777" w:rsidR="002D46D9" w:rsidRDefault="002D46D9" w:rsidP="00242D07">
            <w:pPr>
              <w:jc w:val="center"/>
              <w:rPr>
                <w:rFonts w:eastAsiaTheme="minorEastAsia"/>
                <w:lang w:eastAsia="zh-CN"/>
              </w:rPr>
            </w:pPr>
          </w:p>
        </w:tc>
        <w:tc>
          <w:tcPr>
            <w:tcW w:w="1985" w:type="dxa"/>
            <w:vMerge/>
          </w:tcPr>
          <w:p w14:paraId="309D708A" w14:textId="77777777" w:rsidR="002D46D9" w:rsidRDefault="002D46D9" w:rsidP="00242D07">
            <w:pPr>
              <w:jc w:val="center"/>
              <w:rPr>
                <w:rFonts w:eastAsiaTheme="minorEastAsia"/>
                <w:lang w:eastAsia="zh-CN"/>
              </w:rPr>
            </w:pPr>
          </w:p>
        </w:tc>
      </w:tr>
      <w:tr w:rsidR="002D46D9" w14:paraId="1017D4EC" w14:textId="77777777" w:rsidTr="00242D07">
        <w:trPr>
          <w:trHeight w:val="64"/>
          <w:jc w:val="center"/>
        </w:trPr>
        <w:tc>
          <w:tcPr>
            <w:tcW w:w="1555" w:type="dxa"/>
            <w:vAlign w:val="center"/>
          </w:tcPr>
          <w:p w14:paraId="632AF181" w14:textId="38406B6B" w:rsidR="002D46D9" w:rsidRDefault="002D46D9" w:rsidP="00242D07">
            <w:pPr>
              <w:jc w:val="center"/>
              <w:rPr>
                <w:rFonts w:eastAsiaTheme="minorEastAsia"/>
                <w:lang w:eastAsia="zh-CN"/>
              </w:rPr>
            </w:pPr>
            <w:r>
              <w:t xml:space="preserve">± </w:t>
            </w:r>
            <w:r w:rsidR="00C8203D">
              <w:t>26</w:t>
            </w:r>
          </w:p>
        </w:tc>
        <w:tc>
          <w:tcPr>
            <w:tcW w:w="1842" w:type="dxa"/>
          </w:tcPr>
          <w:p w14:paraId="017FCEAA" w14:textId="77777777" w:rsidR="002D46D9" w:rsidRDefault="002D46D9" w:rsidP="00242D07">
            <w:pPr>
              <w:jc w:val="center"/>
              <w:rPr>
                <w:rFonts w:eastAsiaTheme="minorEastAsia"/>
                <w:lang w:eastAsia="zh-CN"/>
              </w:rPr>
            </w:pPr>
            <w:r>
              <w:t>104</w:t>
            </w:r>
          </w:p>
        </w:tc>
        <w:tc>
          <w:tcPr>
            <w:tcW w:w="1985" w:type="dxa"/>
            <w:vMerge/>
          </w:tcPr>
          <w:p w14:paraId="1F27F958" w14:textId="77777777" w:rsidR="002D46D9" w:rsidRDefault="002D46D9" w:rsidP="00242D07">
            <w:pPr>
              <w:jc w:val="center"/>
              <w:rPr>
                <w:rFonts w:eastAsiaTheme="minorEastAsia"/>
                <w:lang w:eastAsia="zh-CN"/>
              </w:rPr>
            </w:pPr>
          </w:p>
        </w:tc>
        <w:tc>
          <w:tcPr>
            <w:tcW w:w="1985" w:type="dxa"/>
            <w:vMerge/>
          </w:tcPr>
          <w:p w14:paraId="5B95778A" w14:textId="77777777" w:rsidR="002D46D9" w:rsidRDefault="002D46D9" w:rsidP="00242D07">
            <w:pPr>
              <w:jc w:val="center"/>
              <w:rPr>
                <w:rFonts w:eastAsiaTheme="minorEastAsia"/>
                <w:lang w:eastAsia="zh-CN"/>
              </w:rPr>
            </w:pPr>
          </w:p>
        </w:tc>
      </w:tr>
      <w:tr w:rsidR="002D46D9" w14:paraId="14C81183" w14:textId="77777777" w:rsidTr="00242D07">
        <w:trPr>
          <w:trHeight w:val="64"/>
          <w:jc w:val="center"/>
        </w:trPr>
        <w:tc>
          <w:tcPr>
            <w:tcW w:w="1555" w:type="dxa"/>
            <w:vAlign w:val="center"/>
          </w:tcPr>
          <w:p w14:paraId="7D500D30" w14:textId="73973B65" w:rsidR="002D46D9" w:rsidRDefault="002D46D9" w:rsidP="00242D07">
            <w:pPr>
              <w:jc w:val="center"/>
            </w:pPr>
            <w:r>
              <w:t>±</w:t>
            </w:r>
            <w:r w:rsidR="00C8203D">
              <w:t>64</w:t>
            </w:r>
          </w:p>
        </w:tc>
        <w:tc>
          <w:tcPr>
            <w:tcW w:w="1842" w:type="dxa"/>
          </w:tcPr>
          <w:p w14:paraId="0316F822" w14:textId="77777777" w:rsidR="002D46D9" w:rsidRDefault="002D46D9" w:rsidP="00242D07">
            <w:pPr>
              <w:jc w:val="center"/>
            </w:pPr>
            <w:r>
              <w:t>24</w:t>
            </w:r>
          </w:p>
        </w:tc>
        <w:tc>
          <w:tcPr>
            <w:tcW w:w="1985" w:type="dxa"/>
            <w:vMerge w:val="restart"/>
          </w:tcPr>
          <w:p w14:paraId="2339D00C" w14:textId="77777777" w:rsidR="002D46D9" w:rsidRDefault="002D46D9" w:rsidP="00242D07">
            <w:pPr>
              <w:jc w:val="center"/>
            </w:pPr>
          </w:p>
          <w:p w14:paraId="7BEF2FD4" w14:textId="77777777" w:rsidR="002D46D9" w:rsidRDefault="002D46D9" w:rsidP="00242D07">
            <w:pPr>
              <w:jc w:val="center"/>
            </w:pPr>
            <w:r>
              <w:t>4</w:t>
            </w:r>
          </w:p>
        </w:tc>
        <w:tc>
          <w:tcPr>
            <w:tcW w:w="1985" w:type="dxa"/>
            <w:vMerge/>
          </w:tcPr>
          <w:p w14:paraId="220AD632" w14:textId="77777777" w:rsidR="002D46D9" w:rsidRDefault="002D46D9" w:rsidP="00242D07">
            <w:pPr>
              <w:jc w:val="center"/>
            </w:pPr>
          </w:p>
        </w:tc>
      </w:tr>
      <w:tr w:rsidR="002D46D9" w14:paraId="4877619E" w14:textId="77777777" w:rsidTr="00242D07">
        <w:trPr>
          <w:trHeight w:val="64"/>
          <w:jc w:val="center"/>
        </w:trPr>
        <w:tc>
          <w:tcPr>
            <w:tcW w:w="1555" w:type="dxa"/>
            <w:vAlign w:val="center"/>
          </w:tcPr>
          <w:p w14:paraId="5A547DCB" w14:textId="594E4992" w:rsidR="002D46D9" w:rsidRDefault="002D46D9" w:rsidP="00242D07">
            <w:pPr>
              <w:jc w:val="center"/>
            </w:pPr>
            <w:r>
              <w:t>±</w:t>
            </w:r>
            <w:r w:rsidR="00C8203D">
              <w:t>32</w:t>
            </w:r>
          </w:p>
        </w:tc>
        <w:tc>
          <w:tcPr>
            <w:tcW w:w="1842" w:type="dxa"/>
          </w:tcPr>
          <w:p w14:paraId="766ABF37" w14:textId="77777777" w:rsidR="002D46D9" w:rsidRDefault="002D46D9" w:rsidP="00242D07">
            <w:pPr>
              <w:jc w:val="center"/>
            </w:pPr>
            <w:r>
              <w:t>52</w:t>
            </w:r>
          </w:p>
        </w:tc>
        <w:tc>
          <w:tcPr>
            <w:tcW w:w="1985" w:type="dxa"/>
            <w:vMerge/>
          </w:tcPr>
          <w:p w14:paraId="7836A573" w14:textId="77777777" w:rsidR="002D46D9" w:rsidRDefault="002D46D9" w:rsidP="00242D07"/>
        </w:tc>
        <w:tc>
          <w:tcPr>
            <w:tcW w:w="1985" w:type="dxa"/>
            <w:vMerge/>
          </w:tcPr>
          <w:p w14:paraId="6376325F" w14:textId="77777777" w:rsidR="002D46D9" w:rsidRDefault="002D46D9" w:rsidP="00242D07"/>
        </w:tc>
      </w:tr>
      <w:tr w:rsidR="002D46D9" w14:paraId="2F8CAAC9" w14:textId="77777777" w:rsidTr="00242D07">
        <w:trPr>
          <w:trHeight w:val="64"/>
          <w:jc w:val="center"/>
        </w:trPr>
        <w:tc>
          <w:tcPr>
            <w:tcW w:w="1555" w:type="dxa"/>
            <w:vAlign w:val="center"/>
          </w:tcPr>
          <w:p w14:paraId="26E8D4F3" w14:textId="1D118DF5" w:rsidR="002D46D9" w:rsidRDefault="002D46D9" w:rsidP="00242D07">
            <w:pPr>
              <w:jc w:val="center"/>
            </w:pPr>
            <w:r>
              <w:t>±</w:t>
            </w:r>
            <w:r w:rsidR="00C8203D">
              <w:t>16</w:t>
            </w:r>
          </w:p>
        </w:tc>
        <w:tc>
          <w:tcPr>
            <w:tcW w:w="1842" w:type="dxa"/>
          </w:tcPr>
          <w:p w14:paraId="4D3E2CFE" w14:textId="77777777" w:rsidR="002D46D9" w:rsidRDefault="002D46D9" w:rsidP="00242D07">
            <w:pPr>
              <w:jc w:val="center"/>
            </w:pPr>
            <w:r>
              <w:t>104</w:t>
            </w:r>
          </w:p>
        </w:tc>
        <w:tc>
          <w:tcPr>
            <w:tcW w:w="1985" w:type="dxa"/>
            <w:vMerge/>
          </w:tcPr>
          <w:p w14:paraId="6550E762" w14:textId="77777777" w:rsidR="002D46D9" w:rsidRDefault="002D46D9" w:rsidP="00242D07"/>
        </w:tc>
        <w:tc>
          <w:tcPr>
            <w:tcW w:w="1985" w:type="dxa"/>
            <w:vMerge/>
          </w:tcPr>
          <w:p w14:paraId="6BC99602" w14:textId="77777777" w:rsidR="002D46D9" w:rsidRDefault="002D46D9" w:rsidP="00242D07"/>
        </w:tc>
      </w:tr>
      <w:tr w:rsidR="002D46D9" w14:paraId="74FD0CDA" w14:textId="77777777" w:rsidTr="00242D07">
        <w:trPr>
          <w:trHeight w:val="64"/>
          <w:jc w:val="center"/>
        </w:trPr>
        <w:tc>
          <w:tcPr>
            <w:tcW w:w="1555" w:type="dxa"/>
            <w:vAlign w:val="center"/>
          </w:tcPr>
          <w:p w14:paraId="4280B5C3" w14:textId="743DCD21" w:rsidR="002D46D9" w:rsidRDefault="002D46D9" w:rsidP="00242D07">
            <w:pPr>
              <w:jc w:val="center"/>
            </w:pPr>
            <w:r>
              <w:t>±</w:t>
            </w:r>
            <w:r w:rsidR="00C8203D">
              <w:t>32</w:t>
            </w:r>
          </w:p>
        </w:tc>
        <w:tc>
          <w:tcPr>
            <w:tcW w:w="1842" w:type="dxa"/>
          </w:tcPr>
          <w:p w14:paraId="5EC9E463" w14:textId="77777777" w:rsidR="002D46D9" w:rsidRDefault="002D46D9" w:rsidP="00242D07">
            <w:pPr>
              <w:jc w:val="center"/>
            </w:pPr>
            <w:r>
              <w:rPr>
                <w:rFonts w:cs="Calibri"/>
              </w:rPr>
              <w:t>24</w:t>
            </w:r>
          </w:p>
        </w:tc>
        <w:tc>
          <w:tcPr>
            <w:tcW w:w="1985" w:type="dxa"/>
            <w:vMerge w:val="restart"/>
          </w:tcPr>
          <w:p w14:paraId="024B8F0C" w14:textId="77777777" w:rsidR="002D46D9" w:rsidRDefault="002D46D9" w:rsidP="00242D07">
            <w:pPr>
              <w:jc w:val="center"/>
            </w:pPr>
          </w:p>
          <w:p w14:paraId="27BB741C" w14:textId="77777777" w:rsidR="002D46D9" w:rsidRDefault="002D46D9" w:rsidP="00242D07">
            <w:pPr>
              <w:jc w:val="center"/>
            </w:pPr>
            <w:r>
              <w:t>2</w:t>
            </w:r>
          </w:p>
        </w:tc>
        <w:tc>
          <w:tcPr>
            <w:tcW w:w="1985" w:type="dxa"/>
            <w:vMerge w:val="restart"/>
          </w:tcPr>
          <w:p w14:paraId="5D622B37" w14:textId="77777777" w:rsidR="002D46D9" w:rsidRDefault="002D46D9" w:rsidP="00242D07">
            <w:pPr>
              <w:jc w:val="center"/>
            </w:pPr>
          </w:p>
          <w:p w14:paraId="1A20D40B" w14:textId="77777777" w:rsidR="002D46D9" w:rsidRDefault="002D46D9" w:rsidP="00242D07">
            <w:pPr>
              <w:jc w:val="center"/>
            </w:pPr>
          </w:p>
          <w:p w14:paraId="78737585" w14:textId="77777777" w:rsidR="002D46D9" w:rsidRDefault="002D46D9" w:rsidP="00242D07">
            <w:pPr>
              <w:jc w:val="center"/>
            </w:pPr>
          </w:p>
          <w:p w14:paraId="0070731F" w14:textId="77777777" w:rsidR="002D46D9" w:rsidRDefault="002D46D9" w:rsidP="00242D07">
            <w:pPr>
              <w:jc w:val="center"/>
            </w:pPr>
            <w:proofErr w:type="spellStart"/>
            <w:r>
              <w:t>30kHz</w:t>
            </w:r>
            <w:proofErr w:type="spellEnd"/>
          </w:p>
        </w:tc>
      </w:tr>
      <w:tr w:rsidR="002D46D9" w14:paraId="55B585C7" w14:textId="77777777" w:rsidTr="00242D07">
        <w:trPr>
          <w:trHeight w:val="64"/>
          <w:jc w:val="center"/>
        </w:trPr>
        <w:tc>
          <w:tcPr>
            <w:tcW w:w="1555" w:type="dxa"/>
            <w:vAlign w:val="center"/>
          </w:tcPr>
          <w:p w14:paraId="2AE307ED" w14:textId="53B00161" w:rsidR="002D46D9" w:rsidRDefault="002D46D9" w:rsidP="00242D07">
            <w:pPr>
              <w:jc w:val="center"/>
            </w:pPr>
            <w:r>
              <w:t xml:space="preserve">± </w:t>
            </w:r>
            <w:r w:rsidR="00C8203D">
              <w:t>16</w:t>
            </w:r>
          </w:p>
        </w:tc>
        <w:tc>
          <w:tcPr>
            <w:tcW w:w="1842" w:type="dxa"/>
          </w:tcPr>
          <w:p w14:paraId="62B3D05C" w14:textId="77777777" w:rsidR="002D46D9" w:rsidRDefault="002D46D9" w:rsidP="00242D07">
            <w:pPr>
              <w:jc w:val="center"/>
            </w:pPr>
            <w:r>
              <w:rPr>
                <w:rFonts w:cs="Calibri"/>
              </w:rPr>
              <w:t>52</w:t>
            </w:r>
          </w:p>
        </w:tc>
        <w:tc>
          <w:tcPr>
            <w:tcW w:w="1985" w:type="dxa"/>
            <w:vMerge/>
          </w:tcPr>
          <w:p w14:paraId="274D3B48" w14:textId="77777777" w:rsidR="002D46D9" w:rsidRDefault="002D46D9" w:rsidP="00242D07"/>
        </w:tc>
        <w:tc>
          <w:tcPr>
            <w:tcW w:w="1985" w:type="dxa"/>
            <w:vMerge/>
          </w:tcPr>
          <w:p w14:paraId="58E7F52C" w14:textId="77777777" w:rsidR="002D46D9" w:rsidRDefault="002D46D9" w:rsidP="00242D07"/>
        </w:tc>
      </w:tr>
      <w:tr w:rsidR="002D46D9" w14:paraId="222455AD" w14:textId="77777777" w:rsidTr="00242D07">
        <w:trPr>
          <w:trHeight w:val="64"/>
          <w:jc w:val="center"/>
        </w:trPr>
        <w:tc>
          <w:tcPr>
            <w:tcW w:w="1555" w:type="dxa"/>
            <w:vAlign w:val="center"/>
          </w:tcPr>
          <w:p w14:paraId="2FDA199B" w14:textId="6D40274B" w:rsidR="002D46D9" w:rsidRDefault="002D46D9" w:rsidP="00242D07">
            <w:pPr>
              <w:jc w:val="center"/>
            </w:pPr>
            <w:r>
              <w:t xml:space="preserve">± </w:t>
            </w:r>
            <w:r w:rsidR="00C8203D">
              <w:t>8</w:t>
            </w:r>
          </w:p>
        </w:tc>
        <w:tc>
          <w:tcPr>
            <w:tcW w:w="1842" w:type="dxa"/>
          </w:tcPr>
          <w:p w14:paraId="5D1521E1" w14:textId="511A65A2" w:rsidR="002D46D9" w:rsidRDefault="00B74F1E" w:rsidP="00242D07">
            <w:pPr>
              <w:jc w:val="center"/>
            </w:pPr>
            <w:r>
              <w:t>132</w:t>
            </w:r>
          </w:p>
        </w:tc>
        <w:tc>
          <w:tcPr>
            <w:tcW w:w="1985" w:type="dxa"/>
            <w:vMerge/>
          </w:tcPr>
          <w:p w14:paraId="0EC19506" w14:textId="77777777" w:rsidR="002D46D9" w:rsidRDefault="002D46D9" w:rsidP="00242D07"/>
        </w:tc>
        <w:tc>
          <w:tcPr>
            <w:tcW w:w="1985" w:type="dxa"/>
            <w:vMerge/>
          </w:tcPr>
          <w:p w14:paraId="337ECA51" w14:textId="77777777" w:rsidR="002D46D9" w:rsidRDefault="002D46D9" w:rsidP="00242D07"/>
        </w:tc>
      </w:tr>
      <w:tr w:rsidR="002D46D9" w14:paraId="32BE61FD" w14:textId="77777777" w:rsidTr="00242D07">
        <w:trPr>
          <w:trHeight w:val="64"/>
          <w:jc w:val="center"/>
        </w:trPr>
        <w:tc>
          <w:tcPr>
            <w:tcW w:w="1555" w:type="dxa"/>
            <w:vAlign w:val="center"/>
          </w:tcPr>
          <w:p w14:paraId="66F795ED" w14:textId="2EF80949" w:rsidR="002D46D9" w:rsidRDefault="002D46D9" w:rsidP="00242D07">
            <w:pPr>
              <w:jc w:val="center"/>
            </w:pPr>
            <w:r>
              <w:t>±</w:t>
            </w:r>
            <w:r w:rsidR="00C8203D">
              <w:t>32</w:t>
            </w:r>
          </w:p>
        </w:tc>
        <w:tc>
          <w:tcPr>
            <w:tcW w:w="1842" w:type="dxa"/>
          </w:tcPr>
          <w:p w14:paraId="433F9B42" w14:textId="77777777" w:rsidR="002D46D9" w:rsidRDefault="002D46D9" w:rsidP="00242D07">
            <w:pPr>
              <w:jc w:val="center"/>
            </w:pPr>
            <w:r>
              <w:t>24</w:t>
            </w:r>
          </w:p>
        </w:tc>
        <w:tc>
          <w:tcPr>
            <w:tcW w:w="1985" w:type="dxa"/>
            <w:vMerge w:val="restart"/>
          </w:tcPr>
          <w:p w14:paraId="7A341DF9" w14:textId="77777777" w:rsidR="002D46D9" w:rsidRDefault="002D46D9" w:rsidP="00242D07">
            <w:pPr>
              <w:jc w:val="center"/>
            </w:pPr>
          </w:p>
          <w:p w14:paraId="3C6EC1FC" w14:textId="77777777" w:rsidR="002D46D9" w:rsidRDefault="002D46D9" w:rsidP="00242D07">
            <w:pPr>
              <w:jc w:val="center"/>
            </w:pPr>
            <w:r>
              <w:t>4</w:t>
            </w:r>
          </w:p>
        </w:tc>
        <w:tc>
          <w:tcPr>
            <w:tcW w:w="1985" w:type="dxa"/>
            <w:vMerge/>
          </w:tcPr>
          <w:p w14:paraId="0014A303" w14:textId="77777777" w:rsidR="002D46D9" w:rsidRDefault="002D46D9" w:rsidP="00242D07"/>
        </w:tc>
      </w:tr>
      <w:tr w:rsidR="002D46D9" w14:paraId="15AF80A1" w14:textId="77777777" w:rsidTr="00242D07">
        <w:trPr>
          <w:trHeight w:val="64"/>
          <w:jc w:val="center"/>
        </w:trPr>
        <w:tc>
          <w:tcPr>
            <w:tcW w:w="1555" w:type="dxa"/>
            <w:vAlign w:val="center"/>
          </w:tcPr>
          <w:p w14:paraId="4CC1EDB8" w14:textId="0998BEE3" w:rsidR="002D46D9" w:rsidRDefault="002D46D9" w:rsidP="00242D07">
            <w:pPr>
              <w:jc w:val="center"/>
            </w:pPr>
            <w:r>
              <w:t>±</w:t>
            </w:r>
            <w:r w:rsidR="00C8203D">
              <w:t>16</w:t>
            </w:r>
          </w:p>
        </w:tc>
        <w:tc>
          <w:tcPr>
            <w:tcW w:w="1842" w:type="dxa"/>
          </w:tcPr>
          <w:p w14:paraId="46C985E8" w14:textId="77777777" w:rsidR="002D46D9" w:rsidRDefault="002D46D9" w:rsidP="00242D07">
            <w:pPr>
              <w:jc w:val="center"/>
            </w:pPr>
            <w:r>
              <w:t>52</w:t>
            </w:r>
          </w:p>
        </w:tc>
        <w:tc>
          <w:tcPr>
            <w:tcW w:w="1985" w:type="dxa"/>
            <w:vMerge/>
          </w:tcPr>
          <w:p w14:paraId="3C22FBDC" w14:textId="77777777" w:rsidR="002D46D9" w:rsidRDefault="002D46D9" w:rsidP="00242D07"/>
        </w:tc>
        <w:tc>
          <w:tcPr>
            <w:tcW w:w="1985" w:type="dxa"/>
            <w:vMerge/>
          </w:tcPr>
          <w:p w14:paraId="2524F3F3" w14:textId="77777777" w:rsidR="002D46D9" w:rsidRDefault="002D46D9" w:rsidP="00242D07"/>
        </w:tc>
      </w:tr>
      <w:tr w:rsidR="002D46D9" w14:paraId="6F8130E0" w14:textId="77777777" w:rsidTr="00242D07">
        <w:trPr>
          <w:trHeight w:val="64"/>
          <w:jc w:val="center"/>
        </w:trPr>
        <w:tc>
          <w:tcPr>
            <w:tcW w:w="1555" w:type="dxa"/>
            <w:vAlign w:val="center"/>
          </w:tcPr>
          <w:p w14:paraId="08E661AE" w14:textId="7C2A19D4" w:rsidR="002D46D9" w:rsidRDefault="002D46D9" w:rsidP="00242D07">
            <w:pPr>
              <w:jc w:val="center"/>
            </w:pPr>
            <w:r>
              <w:t>±</w:t>
            </w:r>
            <w:r w:rsidR="00C8203D">
              <w:t>8</w:t>
            </w:r>
          </w:p>
        </w:tc>
        <w:tc>
          <w:tcPr>
            <w:tcW w:w="1842" w:type="dxa"/>
          </w:tcPr>
          <w:p w14:paraId="093E04BD" w14:textId="6D213CC3" w:rsidR="002D46D9" w:rsidRDefault="00B74F1E" w:rsidP="00242D07">
            <w:pPr>
              <w:jc w:val="center"/>
            </w:pPr>
            <w:r>
              <w:t>132</w:t>
            </w:r>
          </w:p>
        </w:tc>
        <w:tc>
          <w:tcPr>
            <w:tcW w:w="1985" w:type="dxa"/>
            <w:vMerge/>
          </w:tcPr>
          <w:p w14:paraId="2B4886CD" w14:textId="77777777" w:rsidR="002D46D9" w:rsidRDefault="002D46D9" w:rsidP="00242D07"/>
        </w:tc>
        <w:tc>
          <w:tcPr>
            <w:tcW w:w="1985" w:type="dxa"/>
            <w:vMerge/>
          </w:tcPr>
          <w:p w14:paraId="18682C89" w14:textId="77777777" w:rsidR="002D46D9" w:rsidRDefault="002D46D9" w:rsidP="00242D07"/>
        </w:tc>
      </w:tr>
    </w:tbl>
    <w:p w14:paraId="4A3CE88D" w14:textId="77777777" w:rsidR="002D46D9" w:rsidRDefault="002D46D9" w:rsidP="002D46D9">
      <w:pPr>
        <w:rPr>
          <w:rFonts w:eastAsiaTheme="minorEastAsia"/>
          <w:lang w:eastAsia="zh-CN"/>
        </w:rPr>
      </w:pPr>
    </w:p>
    <w:p w14:paraId="1DB247B6" w14:textId="1D51BBBC" w:rsidR="002D46D9" w:rsidRDefault="002D46D9" w:rsidP="002D46D9">
      <w:pPr>
        <w:pStyle w:val="Caption"/>
        <w:keepNext/>
      </w:pPr>
      <w:r>
        <w:t xml:space="preserve">Table 4 </w:t>
      </w:r>
      <w:r w:rsidR="001A0997" w:rsidRPr="000001DB">
        <w:rPr>
          <w:rFonts w:eastAsiaTheme="minorEastAsia"/>
          <w:lang w:eastAsia="zh-CN"/>
        </w:rPr>
        <w:t>T</w:t>
      </w:r>
      <w:r w:rsidR="001A0997" w:rsidRPr="000001DB">
        <w:rPr>
          <w:rFonts w:eastAsiaTheme="minorEastAsia"/>
          <w:vertAlign w:val="subscript"/>
          <w:lang w:eastAsia="zh-CN"/>
        </w:rPr>
        <w:t>UE-RX</w:t>
      </w:r>
      <w:r w:rsidR="001A0997" w:rsidRPr="000001DB">
        <w:rPr>
          <w:rFonts w:eastAsiaTheme="minorEastAsia"/>
          <w:lang w:eastAsia="zh-CN"/>
        </w:rPr>
        <w:t xml:space="preserve"> </w:t>
      </w:r>
      <w:r w:rsidRPr="00D62955">
        <w:t xml:space="preserve">accuracy with TRS, </w:t>
      </w:r>
      <w:r>
        <w:t>4</w:t>
      </w:r>
      <w:r w:rsidRPr="00D62955">
        <w:t xml:space="preserve"> sample</w:t>
      </w:r>
      <w:r w:rsidR="00BC7762">
        <w:t>s</w:t>
      </w:r>
      <w:r w:rsidRPr="00D62955">
        <w:t xml:space="preserve">, </w:t>
      </w:r>
      <w:r>
        <w:t>TDL-A</w:t>
      </w:r>
      <w:r w:rsidR="00201739">
        <w:t>, TDD</w:t>
      </w:r>
    </w:p>
    <w:tbl>
      <w:tblPr>
        <w:tblStyle w:val="TableGrid"/>
        <w:tblW w:w="0" w:type="auto"/>
        <w:jc w:val="center"/>
        <w:tblLook w:val="04A0" w:firstRow="1" w:lastRow="0" w:firstColumn="1" w:lastColumn="0" w:noHBand="0" w:noVBand="1"/>
      </w:tblPr>
      <w:tblGrid>
        <w:gridCol w:w="1555"/>
        <w:gridCol w:w="1842"/>
        <w:gridCol w:w="1985"/>
        <w:gridCol w:w="1985"/>
      </w:tblGrid>
      <w:tr w:rsidR="002D46D9" w14:paraId="7247FF04" w14:textId="77777777" w:rsidTr="00242D07">
        <w:trPr>
          <w:jc w:val="center"/>
        </w:trPr>
        <w:tc>
          <w:tcPr>
            <w:tcW w:w="1555" w:type="dxa"/>
            <w:vAlign w:val="center"/>
          </w:tcPr>
          <w:p w14:paraId="5B75C677" w14:textId="77777777" w:rsidR="002D46D9" w:rsidRDefault="002D46D9" w:rsidP="00242D07">
            <w:pPr>
              <w:rPr>
                <w:rFonts w:eastAsiaTheme="minorEastAsia"/>
                <w:lang w:eastAsia="zh-CN"/>
              </w:rPr>
            </w:pPr>
            <w:proofErr w:type="gramStart"/>
            <w:r>
              <w:t>Accuracy</w:t>
            </w:r>
            <w:r w:rsidRPr="000001DB">
              <w:rPr>
                <w:rFonts w:eastAsiaTheme="minorEastAsia"/>
                <w:lang w:eastAsia="zh-CN"/>
              </w:rPr>
              <w:t xml:space="preserve"> </w:t>
            </w:r>
            <w:r>
              <w:t xml:space="preserve"> (</w:t>
            </w:r>
            <w:proofErr w:type="gramEnd"/>
            <w:r>
              <w:t>Tc)</w:t>
            </w:r>
          </w:p>
        </w:tc>
        <w:tc>
          <w:tcPr>
            <w:tcW w:w="1842" w:type="dxa"/>
            <w:vAlign w:val="center"/>
          </w:tcPr>
          <w:p w14:paraId="504BA9A8" w14:textId="77777777" w:rsidR="002D46D9" w:rsidRDefault="002D46D9" w:rsidP="00242D07">
            <w:pPr>
              <w:rPr>
                <w:rFonts w:eastAsiaTheme="minorEastAsia"/>
                <w:lang w:eastAsia="zh-CN"/>
              </w:rPr>
            </w:pPr>
            <w:r>
              <w:t>TRS bandwidth RB</w:t>
            </w:r>
          </w:p>
        </w:tc>
        <w:tc>
          <w:tcPr>
            <w:tcW w:w="1985" w:type="dxa"/>
            <w:vAlign w:val="center"/>
          </w:tcPr>
          <w:p w14:paraId="01B8777D" w14:textId="77777777" w:rsidR="002D46D9" w:rsidRDefault="002D46D9" w:rsidP="00242D07">
            <w:pPr>
              <w:rPr>
                <w:rFonts w:eastAsiaTheme="minorEastAsia"/>
                <w:lang w:eastAsia="zh-CN"/>
              </w:rPr>
            </w:pPr>
            <w:r>
              <w:t>T</w:t>
            </w:r>
            <w:r>
              <w:rPr>
                <w:lang w:eastAsia="zh-CN"/>
              </w:rPr>
              <w:t xml:space="preserve">RS resource </w:t>
            </w:r>
            <w:r>
              <w:t>number</w:t>
            </w:r>
          </w:p>
        </w:tc>
        <w:tc>
          <w:tcPr>
            <w:tcW w:w="1985" w:type="dxa"/>
          </w:tcPr>
          <w:p w14:paraId="1CCCA7A4" w14:textId="77777777" w:rsidR="002D46D9" w:rsidRDefault="002D46D9" w:rsidP="00242D07">
            <w:pPr>
              <w:jc w:val="center"/>
            </w:pPr>
            <w:r>
              <w:t>SCS</w:t>
            </w:r>
          </w:p>
        </w:tc>
      </w:tr>
      <w:tr w:rsidR="002D46D9" w14:paraId="16D02B8F" w14:textId="77777777" w:rsidTr="00242D07">
        <w:trPr>
          <w:jc w:val="center"/>
        </w:trPr>
        <w:tc>
          <w:tcPr>
            <w:tcW w:w="1555" w:type="dxa"/>
            <w:vAlign w:val="center"/>
          </w:tcPr>
          <w:p w14:paraId="4F0F3563" w14:textId="2C03C276" w:rsidR="002D46D9" w:rsidRDefault="002D46D9" w:rsidP="00242D07">
            <w:pPr>
              <w:jc w:val="center"/>
              <w:rPr>
                <w:rFonts w:eastAsiaTheme="minorEastAsia"/>
                <w:lang w:eastAsia="zh-CN"/>
              </w:rPr>
            </w:pPr>
            <w:r>
              <w:t>±</w:t>
            </w:r>
            <w:r w:rsidR="00C8203D">
              <w:t>144</w:t>
            </w:r>
          </w:p>
        </w:tc>
        <w:tc>
          <w:tcPr>
            <w:tcW w:w="1842" w:type="dxa"/>
          </w:tcPr>
          <w:p w14:paraId="157FF767" w14:textId="77777777" w:rsidR="002D46D9" w:rsidRDefault="002D46D9" w:rsidP="00242D07">
            <w:pPr>
              <w:jc w:val="center"/>
              <w:rPr>
                <w:rFonts w:eastAsiaTheme="minorEastAsia"/>
                <w:lang w:eastAsia="zh-CN"/>
              </w:rPr>
            </w:pPr>
            <w:r>
              <w:rPr>
                <w:rFonts w:cs="Calibri"/>
              </w:rPr>
              <w:t>24</w:t>
            </w:r>
          </w:p>
        </w:tc>
        <w:tc>
          <w:tcPr>
            <w:tcW w:w="1985" w:type="dxa"/>
            <w:vMerge w:val="restart"/>
            <w:vAlign w:val="center"/>
          </w:tcPr>
          <w:p w14:paraId="6942D520" w14:textId="77777777" w:rsidR="002D46D9" w:rsidRDefault="002D46D9" w:rsidP="00242D07">
            <w:pPr>
              <w:jc w:val="center"/>
              <w:rPr>
                <w:rFonts w:eastAsiaTheme="minorEastAsia"/>
                <w:lang w:eastAsia="zh-CN"/>
              </w:rPr>
            </w:pPr>
            <w:r>
              <w:t>2</w:t>
            </w:r>
          </w:p>
        </w:tc>
        <w:tc>
          <w:tcPr>
            <w:tcW w:w="1985" w:type="dxa"/>
            <w:vMerge w:val="restart"/>
          </w:tcPr>
          <w:p w14:paraId="43F71AFF" w14:textId="77777777" w:rsidR="002D46D9" w:rsidRDefault="002D46D9" w:rsidP="00242D07">
            <w:pPr>
              <w:jc w:val="center"/>
            </w:pPr>
          </w:p>
          <w:p w14:paraId="79D37177" w14:textId="77777777" w:rsidR="002D46D9" w:rsidRDefault="002D46D9" w:rsidP="00242D07">
            <w:pPr>
              <w:jc w:val="center"/>
            </w:pPr>
          </w:p>
          <w:p w14:paraId="3FB4D159" w14:textId="77777777" w:rsidR="002D46D9" w:rsidRDefault="002D46D9" w:rsidP="00242D07">
            <w:pPr>
              <w:jc w:val="center"/>
            </w:pPr>
            <w:proofErr w:type="spellStart"/>
            <w:r>
              <w:t>15kHz</w:t>
            </w:r>
            <w:proofErr w:type="spellEnd"/>
          </w:p>
        </w:tc>
      </w:tr>
      <w:tr w:rsidR="002D46D9" w14:paraId="1E0D74DA" w14:textId="77777777" w:rsidTr="00242D07">
        <w:trPr>
          <w:jc w:val="center"/>
        </w:trPr>
        <w:tc>
          <w:tcPr>
            <w:tcW w:w="1555" w:type="dxa"/>
            <w:vAlign w:val="center"/>
          </w:tcPr>
          <w:p w14:paraId="4B23D9D3" w14:textId="77611E4F" w:rsidR="002D46D9" w:rsidRDefault="002D46D9" w:rsidP="00242D07">
            <w:pPr>
              <w:jc w:val="center"/>
              <w:rPr>
                <w:rFonts w:eastAsiaTheme="minorEastAsia"/>
                <w:lang w:eastAsia="zh-CN"/>
              </w:rPr>
            </w:pPr>
            <w:r>
              <w:t xml:space="preserve">± </w:t>
            </w:r>
            <w:r w:rsidR="00C8203D">
              <w:t>80</w:t>
            </w:r>
          </w:p>
        </w:tc>
        <w:tc>
          <w:tcPr>
            <w:tcW w:w="1842" w:type="dxa"/>
          </w:tcPr>
          <w:p w14:paraId="39685B6E" w14:textId="77777777" w:rsidR="002D46D9" w:rsidRDefault="002D46D9" w:rsidP="00242D07">
            <w:pPr>
              <w:jc w:val="center"/>
              <w:rPr>
                <w:rFonts w:eastAsiaTheme="minorEastAsia"/>
                <w:lang w:eastAsia="zh-CN"/>
              </w:rPr>
            </w:pPr>
            <w:r>
              <w:rPr>
                <w:rFonts w:cs="Calibri"/>
              </w:rPr>
              <w:t>52</w:t>
            </w:r>
          </w:p>
        </w:tc>
        <w:tc>
          <w:tcPr>
            <w:tcW w:w="1985" w:type="dxa"/>
            <w:vMerge/>
            <w:vAlign w:val="center"/>
          </w:tcPr>
          <w:p w14:paraId="73885463" w14:textId="77777777" w:rsidR="002D46D9" w:rsidRDefault="002D46D9" w:rsidP="00242D07">
            <w:pPr>
              <w:jc w:val="center"/>
              <w:rPr>
                <w:rFonts w:eastAsiaTheme="minorEastAsia"/>
                <w:lang w:eastAsia="zh-CN"/>
              </w:rPr>
            </w:pPr>
          </w:p>
        </w:tc>
        <w:tc>
          <w:tcPr>
            <w:tcW w:w="1985" w:type="dxa"/>
            <w:vMerge/>
          </w:tcPr>
          <w:p w14:paraId="501A5A77" w14:textId="77777777" w:rsidR="002D46D9" w:rsidRDefault="002D46D9" w:rsidP="00242D07">
            <w:pPr>
              <w:jc w:val="center"/>
              <w:rPr>
                <w:rFonts w:eastAsiaTheme="minorEastAsia"/>
                <w:lang w:eastAsia="zh-CN"/>
              </w:rPr>
            </w:pPr>
          </w:p>
        </w:tc>
      </w:tr>
      <w:tr w:rsidR="002D46D9" w14:paraId="38B909F8" w14:textId="77777777" w:rsidTr="00242D07">
        <w:trPr>
          <w:trHeight w:val="64"/>
          <w:jc w:val="center"/>
        </w:trPr>
        <w:tc>
          <w:tcPr>
            <w:tcW w:w="1555" w:type="dxa"/>
            <w:vAlign w:val="center"/>
          </w:tcPr>
          <w:p w14:paraId="05489F13" w14:textId="1ABF7195" w:rsidR="002D46D9" w:rsidRDefault="002D46D9" w:rsidP="00242D07">
            <w:pPr>
              <w:jc w:val="center"/>
              <w:rPr>
                <w:rFonts w:eastAsiaTheme="minorEastAsia"/>
                <w:lang w:eastAsia="zh-CN"/>
              </w:rPr>
            </w:pPr>
            <w:r>
              <w:t xml:space="preserve">± </w:t>
            </w:r>
            <w:r w:rsidR="00C8203D">
              <w:t>64</w:t>
            </w:r>
          </w:p>
        </w:tc>
        <w:tc>
          <w:tcPr>
            <w:tcW w:w="1842" w:type="dxa"/>
          </w:tcPr>
          <w:p w14:paraId="4E0B4124" w14:textId="77777777" w:rsidR="002D46D9" w:rsidRDefault="002D46D9" w:rsidP="00242D07">
            <w:pPr>
              <w:jc w:val="center"/>
              <w:rPr>
                <w:rFonts w:eastAsiaTheme="minorEastAsia"/>
                <w:lang w:eastAsia="zh-CN"/>
              </w:rPr>
            </w:pPr>
            <w:r>
              <w:t>104</w:t>
            </w:r>
          </w:p>
        </w:tc>
        <w:tc>
          <w:tcPr>
            <w:tcW w:w="1985" w:type="dxa"/>
            <w:vMerge/>
          </w:tcPr>
          <w:p w14:paraId="20CEE67C" w14:textId="77777777" w:rsidR="002D46D9" w:rsidRDefault="002D46D9" w:rsidP="00242D07">
            <w:pPr>
              <w:jc w:val="center"/>
              <w:rPr>
                <w:rFonts w:eastAsiaTheme="minorEastAsia"/>
                <w:lang w:eastAsia="zh-CN"/>
              </w:rPr>
            </w:pPr>
          </w:p>
        </w:tc>
        <w:tc>
          <w:tcPr>
            <w:tcW w:w="1985" w:type="dxa"/>
            <w:vMerge/>
          </w:tcPr>
          <w:p w14:paraId="3C6CE5CF" w14:textId="77777777" w:rsidR="002D46D9" w:rsidRDefault="002D46D9" w:rsidP="00242D07">
            <w:pPr>
              <w:jc w:val="center"/>
              <w:rPr>
                <w:rFonts w:eastAsiaTheme="minorEastAsia"/>
                <w:lang w:eastAsia="zh-CN"/>
              </w:rPr>
            </w:pPr>
          </w:p>
        </w:tc>
      </w:tr>
      <w:tr w:rsidR="002D46D9" w14:paraId="6E8EECB5" w14:textId="77777777" w:rsidTr="00242D07">
        <w:trPr>
          <w:trHeight w:val="64"/>
          <w:jc w:val="center"/>
        </w:trPr>
        <w:tc>
          <w:tcPr>
            <w:tcW w:w="1555" w:type="dxa"/>
            <w:vAlign w:val="center"/>
          </w:tcPr>
          <w:p w14:paraId="2DC04BC8" w14:textId="4A73A6F2" w:rsidR="002D46D9" w:rsidRDefault="002D46D9" w:rsidP="00242D07">
            <w:pPr>
              <w:jc w:val="center"/>
            </w:pPr>
            <w:r>
              <w:t>±</w:t>
            </w:r>
            <w:r w:rsidR="00C8203D">
              <w:t>144</w:t>
            </w:r>
          </w:p>
        </w:tc>
        <w:tc>
          <w:tcPr>
            <w:tcW w:w="1842" w:type="dxa"/>
          </w:tcPr>
          <w:p w14:paraId="45280595" w14:textId="77777777" w:rsidR="002D46D9" w:rsidRDefault="002D46D9" w:rsidP="00242D07">
            <w:pPr>
              <w:jc w:val="center"/>
            </w:pPr>
            <w:r>
              <w:t>24</w:t>
            </w:r>
          </w:p>
        </w:tc>
        <w:tc>
          <w:tcPr>
            <w:tcW w:w="1985" w:type="dxa"/>
            <w:vMerge w:val="restart"/>
          </w:tcPr>
          <w:p w14:paraId="2B6AFB5F" w14:textId="77777777" w:rsidR="002D46D9" w:rsidRDefault="002D46D9" w:rsidP="00242D07">
            <w:pPr>
              <w:jc w:val="center"/>
            </w:pPr>
          </w:p>
          <w:p w14:paraId="423A47F9" w14:textId="77777777" w:rsidR="002D46D9" w:rsidRDefault="002D46D9" w:rsidP="00242D07">
            <w:pPr>
              <w:jc w:val="center"/>
            </w:pPr>
            <w:r>
              <w:t>4</w:t>
            </w:r>
          </w:p>
        </w:tc>
        <w:tc>
          <w:tcPr>
            <w:tcW w:w="1985" w:type="dxa"/>
            <w:vMerge/>
          </w:tcPr>
          <w:p w14:paraId="50E7FAD7" w14:textId="77777777" w:rsidR="002D46D9" w:rsidRDefault="002D46D9" w:rsidP="00242D07">
            <w:pPr>
              <w:jc w:val="center"/>
            </w:pPr>
          </w:p>
        </w:tc>
      </w:tr>
      <w:tr w:rsidR="002D46D9" w14:paraId="0FD60232" w14:textId="77777777" w:rsidTr="00242D07">
        <w:trPr>
          <w:trHeight w:val="64"/>
          <w:jc w:val="center"/>
        </w:trPr>
        <w:tc>
          <w:tcPr>
            <w:tcW w:w="1555" w:type="dxa"/>
            <w:vAlign w:val="center"/>
          </w:tcPr>
          <w:p w14:paraId="7C1BDD74" w14:textId="3B36737A" w:rsidR="002D46D9" w:rsidRDefault="002D46D9" w:rsidP="00242D07">
            <w:pPr>
              <w:jc w:val="center"/>
            </w:pPr>
            <w:r>
              <w:t>±</w:t>
            </w:r>
            <w:r w:rsidR="00C8203D">
              <w:t>88</w:t>
            </w:r>
          </w:p>
        </w:tc>
        <w:tc>
          <w:tcPr>
            <w:tcW w:w="1842" w:type="dxa"/>
          </w:tcPr>
          <w:p w14:paraId="540B952A" w14:textId="77777777" w:rsidR="002D46D9" w:rsidRDefault="002D46D9" w:rsidP="00242D07">
            <w:pPr>
              <w:jc w:val="center"/>
            </w:pPr>
            <w:r>
              <w:t>52</w:t>
            </w:r>
          </w:p>
        </w:tc>
        <w:tc>
          <w:tcPr>
            <w:tcW w:w="1985" w:type="dxa"/>
            <w:vMerge/>
          </w:tcPr>
          <w:p w14:paraId="5B6646FF" w14:textId="77777777" w:rsidR="002D46D9" w:rsidRDefault="002D46D9" w:rsidP="00242D07"/>
        </w:tc>
        <w:tc>
          <w:tcPr>
            <w:tcW w:w="1985" w:type="dxa"/>
            <w:vMerge/>
          </w:tcPr>
          <w:p w14:paraId="7DBE7D33" w14:textId="77777777" w:rsidR="002D46D9" w:rsidRDefault="002D46D9" w:rsidP="00242D07"/>
        </w:tc>
      </w:tr>
      <w:tr w:rsidR="002D46D9" w14:paraId="01D296E8" w14:textId="77777777" w:rsidTr="00242D07">
        <w:trPr>
          <w:trHeight w:val="64"/>
          <w:jc w:val="center"/>
        </w:trPr>
        <w:tc>
          <w:tcPr>
            <w:tcW w:w="1555" w:type="dxa"/>
            <w:vAlign w:val="center"/>
          </w:tcPr>
          <w:p w14:paraId="201EE499" w14:textId="4BA6302A" w:rsidR="002D46D9" w:rsidRDefault="002D46D9" w:rsidP="00242D07">
            <w:pPr>
              <w:jc w:val="center"/>
            </w:pPr>
            <w:r>
              <w:t>±</w:t>
            </w:r>
            <w:r w:rsidR="00C8203D">
              <w:t>68</w:t>
            </w:r>
          </w:p>
        </w:tc>
        <w:tc>
          <w:tcPr>
            <w:tcW w:w="1842" w:type="dxa"/>
          </w:tcPr>
          <w:p w14:paraId="5C349068" w14:textId="77777777" w:rsidR="002D46D9" w:rsidRDefault="002D46D9" w:rsidP="00242D07">
            <w:pPr>
              <w:jc w:val="center"/>
            </w:pPr>
            <w:r>
              <w:t>104</w:t>
            </w:r>
          </w:p>
        </w:tc>
        <w:tc>
          <w:tcPr>
            <w:tcW w:w="1985" w:type="dxa"/>
            <w:vMerge/>
          </w:tcPr>
          <w:p w14:paraId="6794C2EA" w14:textId="77777777" w:rsidR="002D46D9" w:rsidRDefault="002D46D9" w:rsidP="00242D07"/>
        </w:tc>
        <w:tc>
          <w:tcPr>
            <w:tcW w:w="1985" w:type="dxa"/>
            <w:vMerge/>
          </w:tcPr>
          <w:p w14:paraId="510682BE" w14:textId="77777777" w:rsidR="002D46D9" w:rsidRDefault="002D46D9" w:rsidP="00242D07"/>
        </w:tc>
      </w:tr>
      <w:tr w:rsidR="002D46D9" w14:paraId="1235DA9A" w14:textId="77777777" w:rsidTr="00242D07">
        <w:trPr>
          <w:trHeight w:val="64"/>
          <w:jc w:val="center"/>
        </w:trPr>
        <w:tc>
          <w:tcPr>
            <w:tcW w:w="1555" w:type="dxa"/>
            <w:vAlign w:val="center"/>
          </w:tcPr>
          <w:p w14:paraId="06F3FAA2" w14:textId="119A8A4F" w:rsidR="002D46D9" w:rsidRDefault="002D46D9" w:rsidP="00242D07">
            <w:pPr>
              <w:jc w:val="center"/>
            </w:pPr>
            <w:r>
              <w:t>±</w:t>
            </w:r>
            <w:r w:rsidR="00C8203D">
              <w:t>88</w:t>
            </w:r>
          </w:p>
        </w:tc>
        <w:tc>
          <w:tcPr>
            <w:tcW w:w="1842" w:type="dxa"/>
          </w:tcPr>
          <w:p w14:paraId="58E2BCBE" w14:textId="77777777" w:rsidR="002D46D9" w:rsidRDefault="002D46D9" w:rsidP="00242D07">
            <w:pPr>
              <w:jc w:val="center"/>
            </w:pPr>
            <w:r>
              <w:rPr>
                <w:rFonts w:cs="Calibri"/>
              </w:rPr>
              <w:t>24</w:t>
            </w:r>
          </w:p>
        </w:tc>
        <w:tc>
          <w:tcPr>
            <w:tcW w:w="1985" w:type="dxa"/>
            <w:vMerge w:val="restart"/>
          </w:tcPr>
          <w:p w14:paraId="0D6FB616" w14:textId="77777777" w:rsidR="002D46D9" w:rsidRDefault="002D46D9" w:rsidP="00242D07">
            <w:pPr>
              <w:jc w:val="center"/>
            </w:pPr>
          </w:p>
          <w:p w14:paraId="11A911DB" w14:textId="77777777" w:rsidR="002D46D9" w:rsidRDefault="002D46D9" w:rsidP="00242D07">
            <w:pPr>
              <w:jc w:val="center"/>
            </w:pPr>
            <w:r>
              <w:t>2</w:t>
            </w:r>
          </w:p>
        </w:tc>
        <w:tc>
          <w:tcPr>
            <w:tcW w:w="1985" w:type="dxa"/>
            <w:vMerge w:val="restart"/>
          </w:tcPr>
          <w:p w14:paraId="1E1ECA50" w14:textId="77777777" w:rsidR="002D46D9" w:rsidRDefault="002D46D9" w:rsidP="00242D07">
            <w:pPr>
              <w:jc w:val="center"/>
            </w:pPr>
          </w:p>
          <w:p w14:paraId="1E442B0B" w14:textId="77777777" w:rsidR="002D46D9" w:rsidRDefault="002D46D9" w:rsidP="00242D07">
            <w:pPr>
              <w:jc w:val="center"/>
            </w:pPr>
          </w:p>
          <w:p w14:paraId="3833FF84" w14:textId="77777777" w:rsidR="002D46D9" w:rsidRDefault="002D46D9" w:rsidP="00242D07">
            <w:pPr>
              <w:jc w:val="center"/>
            </w:pPr>
          </w:p>
          <w:p w14:paraId="3DDE3F79" w14:textId="77777777" w:rsidR="002D46D9" w:rsidRDefault="002D46D9" w:rsidP="00242D07">
            <w:pPr>
              <w:jc w:val="center"/>
            </w:pPr>
            <w:proofErr w:type="spellStart"/>
            <w:r>
              <w:t>30kHz</w:t>
            </w:r>
            <w:proofErr w:type="spellEnd"/>
          </w:p>
        </w:tc>
      </w:tr>
      <w:tr w:rsidR="002D46D9" w14:paraId="2D22651B" w14:textId="77777777" w:rsidTr="00242D07">
        <w:trPr>
          <w:trHeight w:val="64"/>
          <w:jc w:val="center"/>
        </w:trPr>
        <w:tc>
          <w:tcPr>
            <w:tcW w:w="1555" w:type="dxa"/>
            <w:vAlign w:val="center"/>
          </w:tcPr>
          <w:p w14:paraId="37101106" w14:textId="6723A141" w:rsidR="002D46D9" w:rsidRDefault="002D46D9" w:rsidP="00242D07">
            <w:pPr>
              <w:jc w:val="center"/>
            </w:pPr>
            <w:r>
              <w:t>±</w:t>
            </w:r>
            <w:r w:rsidR="00C8203D">
              <w:t>64</w:t>
            </w:r>
          </w:p>
        </w:tc>
        <w:tc>
          <w:tcPr>
            <w:tcW w:w="1842" w:type="dxa"/>
          </w:tcPr>
          <w:p w14:paraId="7E69ED2A" w14:textId="77777777" w:rsidR="002D46D9" w:rsidRDefault="002D46D9" w:rsidP="00242D07">
            <w:pPr>
              <w:jc w:val="center"/>
            </w:pPr>
            <w:r>
              <w:rPr>
                <w:rFonts w:cs="Calibri"/>
              </w:rPr>
              <w:t>52</w:t>
            </w:r>
          </w:p>
        </w:tc>
        <w:tc>
          <w:tcPr>
            <w:tcW w:w="1985" w:type="dxa"/>
            <w:vMerge/>
          </w:tcPr>
          <w:p w14:paraId="40BC6A3B" w14:textId="77777777" w:rsidR="002D46D9" w:rsidRDefault="002D46D9" w:rsidP="00242D07"/>
        </w:tc>
        <w:tc>
          <w:tcPr>
            <w:tcW w:w="1985" w:type="dxa"/>
            <w:vMerge/>
          </w:tcPr>
          <w:p w14:paraId="17442A95" w14:textId="77777777" w:rsidR="002D46D9" w:rsidRDefault="002D46D9" w:rsidP="00242D07"/>
        </w:tc>
      </w:tr>
      <w:tr w:rsidR="002D46D9" w14:paraId="011BD82B" w14:textId="77777777" w:rsidTr="00242D07">
        <w:trPr>
          <w:trHeight w:val="64"/>
          <w:jc w:val="center"/>
        </w:trPr>
        <w:tc>
          <w:tcPr>
            <w:tcW w:w="1555" w:type="dxa"/>
            <w:vAlign w:val="center"/>
          </w:tcPr>
          <w:p w14:paraId="1B8D8185" w14:textId="06D45AFE" w:rsidR="002D46D9" w:rsidRDefault="002D46D9" w:rsidP="00242D07">
            <w:pPr>
              <w:jc w:val="center"/>
            </w:pPr>
            <w:r>
              <w:t xml:space="preserve">± </w:t>
            </w:r>
            <w:r w:rsidR="00C8203D">
              <w:t>40</w:t>
            </w:r>
          </w:p>
        </w:tc>
        <w:tc>
          <w:tcPr>
            <w:tcW w:w="1842" w:type="dxa"/>
          </w:tcPr>
          <w:p w14:paraId="1EAE9473" w14:textId="4C654AB5" w:rsidR="002D46D9" w:rsidRDefault="00B74F1E" w:rsidP="00242D07">
            <w:pPr>
              <w:jc w:val="center"/>
            </w:pPr>
            <w:r>
              <w:t>132</w:t>
            </w:r>
          </w:p>
        </w:tc>
        <w:tc>
          <w:tcPr>
            <w:tcW w:w="1985" w:type="dxa"/>
            <w:vMerge/>
          </w:tcPr>
          <w:p w14:paraId="2A81BE0B" w14:textId="77777777" w:rsidR="002D46D9" w:rsidRDefault="002D46D9" w:rsidP="00242D07"/>
        </w:tc>
        <w:tc>
          <w:tcPr>
            <w:tcW w:w="1985" w:type="dxa"/>
            <w:vMerge/>
          </w:tcPr>
          <w:p w14:paraId="4E6483A9" w14:textId="77777777" w:rsidR="002D46D9" w:rsidRDefault="002D46D9" w:rsidP="00242D07"/>
        </w:tc>
      </w:tr>
      <w:tr w:rsidR="002D46D9" w14:paraId="00D47D60" w14:textId="77777777" w:rsidTr="00242D07">
        <w:trPr>
          <w:trHeight w:val="64"/>
          <w:jc w:val="center"/>
        </w:trPr>
        <w:tc>
          <w:tcPr>
            <w:tcW w:w="1555" w:type="dxa"/>
            <w:vAlign w:val="center"/>
          </w:tcPr>
          <w:p w14:paraId="2440A112" w14:textId="74D55CA9" w:rsidR="002D46D9" w:rsidRDefault="002D46D9" w:rsidP="00242D07">
            <w:pPr>
              <w:jc w:val="center"/>
            </w:pPr>
            <w:r>
              <w:t>±</w:t>
            </w:r>
            <w:r w:rsidR="00C8203D">
              <w:t>88</w:t>
            </w:r>
          </w:p>
        </w:tc>
        <w:tc>
          <w:tcPr>
            <w:tcW w:w="1842" w:type="dxa"/>
          </w:tcPr>
          <w:p w14:paraId="5E6FF2E6" w14:textId="77777777" w:rsidR="002D46D9" w:rsidRDefault="002D46D9" w:rsidP="00242D07">
            <w:pPr>
              <w:jc w:val="center"/>
            </w:pPr>
            <w:r>
              <w:t>24</w:t>
            </w:r>
          </w:p>
        </w:tc>
        <w:tc>
          <w:tcPr>
            <w:tcW w:w="1985" w:type="dxa"/>
            <w:vMerge w:val="restart"/>
          </w:tcPr>
          <w:p w14:paraId="07C65237" w14:textId="77777777" w:rsidR="002D46D9" w:rsidRDefault="002D46D9" w:rsidP="00242D07">
            <w:pPr>
              <w:jc w:val="center"/>
            </w:pPr>
          </w:p>
          <w:p w14:paraId="5E4CABF2" w14:textId="77777777" w:rsidR="002D46D9" w:rsidRDefault="002D46D9" w:rsidP="00242D07">
            <w:pPr>
              <w:jc w:val="center"/>
            </w:pPr>
            <w:r>
              <w:t>4</w:t>
            </w:r>
          </w:p>
        </w:tc>
        <w:tc>
          <w:tcPr>
            <w:tcW w:w="1985" w:type="dxa"/>
            <w:vMerge/>
          </w:tcPr>
          <w:p w14:paraId="3E6D43F2" w14:textId="77777777" w:rsidR="002D46D9" w:rsidRDefault="002D46D9" w:rsidP="00242D07"/>
        </w:tc>
      </w:tr>
      <w:tr w:rsidR="002D46D9" w14:paraId="60438915" w14:textId="77777777" w:rsidTr="00242D07">
        <w:trPr>
          <w:trHeight w:val="64"/>
          <w:jc w:val="center"/>
        </w:trPr>
        <w:tc>
          <w:tcPr>
            <w:tcW w:w="1555" w:type="dxa"/>
            <w:vAlign w:val="center"/>
          </w:tcPr>
          <w:p w14:paraId="72DA72E9" w14:textId="3511C635" w:rsidR="002D46D9" w:rsidRDefault="002D46D9" w:rsidP="00242D07">
            <w:pPr>
              <w:jc w:val="center"/>
            </w:pPr>
            <w:r>
              <w:t>±</w:t>
            </w:r>
            <w:r w:rsidR="00C8203D">
              <w:t>64</w:t>
            </w:r>
          </w:p>
        </w:tc>
        <w:tc>
          <w:tcPr>
            <w:tcW w:w="1842" w:type="dxa"/>
          </w:tcPr>
          <w:p w14:paraId="417746D6" w14:textId="77777777" w:rsidR="002D46D9" w:rsidRDefault="002D46D9" w:rsidP="00242D07">
            <w:pPr>
              <w:jc w:val="center"/>
            </w:pPr>
            <w:r>
              <w:t>52</w:t>
            </w:r>
          </w:p>
        </w:tc>
        <w:tc>
          <w:tcPr>
            <w:tcW w:w="1985" w:type="dxa"/>
            <w:vMerge/>
          </w:tcPr>
          <w:p w14:paraId="17E55E3B" w14:textId="77777777" w:rsidR="002D46D9" w:rsidRDefault="002D46D9" w:rsidP="00242D07"/>
        </w:tc>
        <w:tc>
          <w:tcPr>
            <w:tcW w:w="1985" w:type="dxa"/>
            <w:vMerge/>
          </w:tcPr>
          <w:p w14:paraId="555CB2C8" w14:textId="77777777" w:rsidR="002D46D9" w:rsidRDefault="002D46D9" w:rsidP="00242D07"/>
        </w:tc>
      </w:tr>
      <w:tr w:rsidR="002D46D9" w14:paraId="6BB162DC" w14:textId="77777777" w:rsidTr="00242D07">
        <w:trPr>
          <w:trHeight w:val="64"/>
          <w:jc w:val="center"/>
        </w:trPr>
        <w:tc>
          <w:tcPr>
            <w:tcW w:w="1555" w:type="dxa"/>
            <w:vAlign w:val="center"/>
          </w:tcPr>
          <w:p w14:paraId="19EED016" w14:textId="0CAD4C1D" w:rsidR="002D46D9" w:rsidRDefault="002D46D9" w:rsidP="00242D07">
            <w:pPr>
              <w:jc w:val="center"/>
            </w:pPr>
            <w:r>
              <w:t>±</w:t>
            </w:r>
            <w:r w:rsidR="00C8203D">
              <w:t>40</w:t>
            </w:r>
          </w:p>
        </w:tc>
        <w:tc>
          <w:tcPr>
            <w:tcW w:w="1842" w:type="dxa"/>
          </w:tcPr>
          <w:p w14:paraId="79B18D38" w14:textId="5C105870" w:rsidR="002D46D9" w:rsidRDefault="00B74F1E" w:rsidP="00242D07">
            <w:pPr>
              <w:jc w:val="center"/>
            </w:pPr>
            <w:r>
              <w:t>132</w:t>
            </w:r>
          </w:p>
        </w:tc>
        <w:tc>
          <w:tcPr>
            <w:tcW w:w="1985" w:type="dxa"/>
            <w:vMerge/>
          </w:tcPr>
          <w:p w14:paraId="2B838426" w14:textId="77777777" w:rsidR="002D46D9" w:rsidRDefault="002D46D9" w:rsidP="00242D07"/>
        </w:tc>
        <w:tc>
          <w:tcPr>
            <w:tcW w:w="1985" w:type="dxa"/>
            <w:vMerge/>
          </w:tcPr>
          <w:p w14:paraId="6F71615F" w14:textId="77777777" w:rsidR="002D46D9" w:rsidRDefault="002D46D9" w:rsidP="00242D07"/>
        </w:tc>
      </w:tr>
    </w:tbl>
    <w:p w14:paraId="18053A35" w14:textId="58358CD9" w:rsidR="002D46D9" w:rsidRDefault="002D46D9" w:rsidP="00B83005">
      <w:pPr>
        <w:rPr>
          <w:rFonts w:eastAsiaTheme="minorEastAsia"/>
          <w:lang w:eastAsia="zh-CN"/>
        </w:rPr>
      </w:pPr>
    </w:p>
    <w:p w14:paraId="19694EE8" w14:textId="311DE93F" w:rsidR="00C8203D" w:rsidRDefault="00C8203D" w:rsidP="00B83005">
      <w:pPr>
        <w:rPr>
          <w:rFonts w:eastAsiaTheme="minorEastAsia"/>
          <w:lang w:eastAsia="zh-CN"/>
        </w:rPr>
      </w:pPr>
      <w:r>
        <w:rPr>
          <w:rFonts w:eastAsiaTheme="minorEastAsia"/>
          <w:lang w:eastAsia="zh-CN"/>
        </w:rPr>
        <w:t>Given the above simulation results, we have the following observations</w:t>
      </w:r>
      <w:r w:rsidR="0092026B">
        <w:rPr>
          <w:rFonts w:eastAsiaTheme="minorEastAsia"/>
          <w:lang w:eastAsia="zh-CN"/>
        </w:rPr>
        <w:t>:</w:t>
      </w:r>
    </w:p>
    <w:p w14:paraId="63469570" w14:textId="6F2AD3F8" w:rsidR="00C8203D" w:rsidRPr="0092026B" w:rsidRDefault="001A0997" w:rsidP="0092026B">
      <w:pPr>
        <w:pStyle w:val="RAN4Observation"/>
      </w:pPr>
      <w:r w:rsidRPr="0092026B">
        <w:t xml:space="preserve">The TRS resource number has minor effect on the </w:t>
      </w:r>
      <w:r w:rsidR="004F7C15" w:rsidRPr="000001DB">
        <w:rPr>
          <w:rFonts w:eastAsiaTheme="minorEastAsia"/>
          <w:lang w:eastAsia="zh-CN"/>
        </w:rPr>
        <w:t>T</w:t>
      </w:r>
      <w:r w:rsidR="004F7C15" w:rsidRPr="000001DB">
        <w:rPr>
          <w:rFonts w:eastAsiaTheme="minorEastAsia"/>
          <w:vertAlign w:val="subscript"/>
          <w:lang w:eastAsia="zh-CN"/>
        </w:rPr>
        <w:t>UE-RX</w:t>
      </w:r>
      <w:r w:rsidR="004F7C15" w:rsidRPr="000001DB">
        <w:rPr>
          <w:rFonts w:eastAsiaTheme="minorEastAsia"/>
          <w:lang w:eastAsia="zh-CN"/>
        </w:rPr>
        <w:t xml:space="preserve"> </w:t>
      </w:r>
      <w:r w:rsidRPr="0092026B">
        <w:t>error.</w:t>
      </w:r>
    </w:p>
    <w:p w14:paraId="02A33525" w14:textId="206058F7" w:rsidR="001A0997" w:rsidRPr="0092026B" w:rsidRDefault="001A0997" w:rsidP="0092026B">
      <w:pPr>
        <w:pStyle w:val="RAN4Observation"/>
      </w:pPr>
      <w:r w:rsidRPr="0092026B">
        <w:t xml:space="preserve">The TRS measurement sample number has minor effect on the </w:t>
      </w:r>
      <w:r w:rsidR="004F7C15" w:rsidRPr="000001DB">
        <w:rPr>
          <w:rFonts w:eastAsiaTheme="minorEastAsia"/>
          <w:lang w:eastAsia="zh-CN"/>
        </w:rPr>
        <w:t>T</w:t>
      </w:r>
      <w:r w:rsidR="004F7C15" w:rsidRPr="000001DB">
        <w:rPr>
          <w:rFonts w:eastAsiaTheme="minorEastAsia"/>
          <w:vertAlign w:val="subscript"/>
          <w:lang w:eastAsia="zh-CN"/>
        </w:rPr>
        <w:t>UE-</w:t>
      </w:r>
      <w:proofErr w:type="gramStart"/>
      <w:r w:rsidR="004F7C15" w:rsidRPr="000001DB">
        <w:rPr>
          <w:rFonts w:eastAsiaTheme="minorEastAsia"/>
          <w:vertAlign w:val="subscript"/>
          <w:lang w:eastAsia="zh-CN"/>
        </w:rPr>
        <w:t>RX</w:t>
      </w:r>
      <w:r w:rsidRPr="0092026B">
        <w:t xml:space="preserve">  error</w:t>
      </w:r>
      <w:proofErr w:type="gramEnd"/>
      <w:r w:rsidRPr="0092026B">
        <w:t>.</w:t>
      </w:r>
    </w:p>
    <w:p w14:paraId="6A27F46A" w14:textId="2713B375" w:rsidR="001A0997" w:rsidRDefault="000615E1" w:rsidP="0092026B">
      <w:pPr>
        <w:pStyle w:val="RAN4Observation"/>
        <w:rPr>
          <w:lang w:eastAsia="zh-CN"/>
        </w:rPr>
      </w:pPr>
      <w:r w:rsidRPr="0092026B">
        <w:t xml:space="preserve">The TRS </w:t>
      </w:r>
      <w:r w:rsidR="004F7C15" w:rsidRPr="000001DB">
        <w:rPr>
          <w:rFonts w:eastAsiaTheme="minorEastAsia"/>
          <w:lang w:eastAsia="zh-CN"/>
        </w:rPr>
        <w:t>T</w:t>
      </w:r>
      <w:r w:rsidR="004F7C15" w:rsidRPr="000001DB">
        <w:rPr>
          <w:rFonts w:eastAsiaTheme="minorEastAsia"/>
          <w:vertAlign w:val="subscript"/>
          <w:lang w:eastAsia="zh-CN"/>
        </w:rPr>
        <w:t>UE-RX</w:t>
      </w:r>
      <w:r w:rsidR="004F7C15" w:rsidRPr="000001DB">
        <w:rPr>
          <w:rFonts w:eastAsiaTheme="minorEastAsia"/>
          <w:lang w:eastAsia="zh-CN"/>
        </w:rPr>
        <w:t xml:space="preserve"> </w:t>
      </w:r>
      <w:r w:rsidRPr="0092026B">
        <w:t>error</w:t>
      </w:r>
      <w:r>
        <w:rPr>
          <w:lang w:eastAsia="zh-CN"/>
        </w:rPr>
        <w:t xml:space="preserve"> changes significantly between AWGN and TDL-A.</w:t>
      </w:r>
    </w:p>
    <w:p w14:paraId="3EB898FE" w14:textId="5AC67BBE" w:rsidR="0092026B" w:rsidRDefault="0092026B" w:rsidP="0092026B">
      <w:pPr>
        <w:rPr>
          <w:lang w:val="en-GB" w:eastAsia="zh-CN"/>
        </w:rPr>
      </w:pPr>
      <w:r>
        <w:rPr>
          <w:lang w:val="en-GB" w:eastAsia="zh-CN"/>
        </w:rPr>
        <w:t>Based on the above observations, we have the following proposals:</w:t>
      </w:r>
    </w:p>
    <w:p w14:paraId="0B861A71" w14:textId="19B2BEEE" w:rsidR="0092026B" w:rsidRDefault="0092026B" w:rsidP="004F7C15">
      <w:pPr>
        <w:pStyle w:val="RAN4Proposal0"/>
        <w:rPr>
          <w:lang w:eastAsia="zh-CN"/>
        </w:rPr>
      </w:pPr>
      <w:r>
        <w:rPr>
          <w:lang w:eastAsia="zh-CN"/>
        </w:rPr>
        <w:t>Define UE Rx-Tx time difference measurement accuracy for TRS with both AWGN and TDL-A channels.</w:t>
      </w:r>
    </w:p>
    <w:p w14:paraId="5D9AB41D" w14:textId="2B2B5BF5" w:rsidR="00047649" w:rsidRDefault="00047649" w:rsidP="00047649">
      <w:pPr>
        <w:rPr>
          <w:lang w:val="en-GB" w:eastAsia="zh-CN"/>
        </w:rPr>
      </w:pPr>
      <w:r>
        <w:rPr>
          <w:lang w:val="en-GB" w:eastAsia="zh-CN"/>
        </w:rPr>
        <w:lastRenderedPageBreak/>
        <w:t>For PDC</w:t>
      </w:r>
      <w:r w:rsidR="004F7C15">
        <w:rPr>
          <w:lang w:val="en-GB" w:eastAsia="zh-CN"/>
        </w:rPr>
        <w:t xml:space="preserve"> RTT</w:t>
      </w:r>
      <w:r>
        <w:rPr>
          <w:lang w:val="en-GB" w:eastAsia="zh-CN"/>
        </w:rPr>
        <w:t xml:space="preserve"> UE Rx-Tx time difference measurement accuracy</w:t>
      </w:r>
      <w:r w:rsidR="00CB3240">
        <w:rPr>
          <w:lang w:val="en-GB" w:eastAsia="zh-CN"/>
        </w:rPr>
        <w:t xml:space="preserve"> requirement</w:t>
      </w:r>
      <w:r>
        <w:rPr>
          <w:lang w:val="en-GB" w:eastAsia="zh-CN"/>
        </w:rPr>
        <w:t xml:space="preserve"> with TRS</w:t>
      </w:r>
      <w:r w:rsidR="00BB21E0">
        <w:rPr>
          <w:lang w:val="en-GB" w:eastAsia="zh-CN"/>
        </w:rPr>
        <w:t>/PRS</w:t>
      </w:r>
      <w:r>
        <w:rPr>
          <w:lang w:val="en-GB" w:eastAsia="zh-CN"/>
        </w:rPr>
        <w:t xml:space="preserve"> and SRS</w:t>
      </w:r>
      <w:r w:rsidR="00BB21E0">
        <w:rPr>
          <w:lang w:val="en-GB" w:eastAsia="zh-CN"/>
        </w:rPr>
        <w:t>,</w:t>
      </w:r>
      <w:r>
        <w:rPr>
          <w:lang w:val="en-GB" w:eastAsia="zh-CN"/>
        </w:rPr>
        <w:t xml:space="preserve"> the corresponding test case</w:t>
      </w:r>
      <w:r w:rsidR="009E0E6D">
        <w:rPr>
          <w:lang w:val="en-GB" w:eastAsia="zh-CN"/>
        </w:rPr>
        <w:t>s</w:t>
      </w:r>
      <w:r>
        <w:rPr>
          <w:lang w:val="en-GB" w:eastAsia="zh-CN"/>
        </w:rPr>
        <w:t xml:space="preserve"> should be defined in RAN4. </w:t>
      </w:r>
    </w:p>
    <w:p w14:paraId="5D43500C" w14:textId="3686EEC5" w:rsidR="00047649" w:rsidRPr="00047649" w:rsidRDefault="00A7229A" w:rsidP="00047649">
      <w:pPr>
        <w:pStyle w:val="RAN4Proposal0"/>
        <w:rPr>
          <w:lang w:eastAsia="zh-CN"/>
        </w:rPr>
      </w:pPr>
      <w:r>
        <w:rPr>
          <w:lang w:eastAsia="zh-CN"/>
        </w:rPr>
        <w:t>RAN4 should define test cases fo</w:t>
      </w:r>
      <w:r w:rsidR="00047649">
        <w:rPr>
          <w:lang w:eastAsia="zh-CN"/>
        </w:rPr>
        <w:t>r PDC</w:t>
      </w:r>
      <w:r w:rsidR="004F7C15">
        <w:rPr>
          <w:lang w:eastAsia="zh-CN"/>
        </w:rPr>
        <w:t xml:space="preserve"> RTT</w:t>
      </w:r>
      <w:r w:rsidR="00047649">
        <w:rPr>
          <w:lang w:eastAsia="zh-CN"/>
        </w:rPr>
        <w:t xml:space="preserve"> UE Rx-Tx time difference measurement accuracy </w:t>
      </w:r>
      <w:r w:rsidR="00CB3240">
        <w:rPr>
          <w:lang w:eastAsia="zh-CN"/>
        </w:rPr>
        <w:t xml:space="preserve">requirement </w:t>
      </w:r>
      <w:r w:rsidR="00047649">
        <w:rPr>
          <w:lang w:eastAsia="zh-CN"/>
        </w:rPr>
        <w:t>with TRS</w:t>
      </w:r>
      <w:r>
        <w:rPr>
          <w:lang w:eastAsia="zh-CN"/>
        </w:rPr>
        <w:t>/PRS</w:t>
      </w:r>
      <w:r w:rsidR="00047649">
        <w:rPr>
          <w:lang w:eastAsia="zh-CN"/>
        </w:rPr>
        <w:t xml:space="preserve"> and SRS.</w:t>
      </w:r>
    </w:p>
    <w:p w14:paraId="1156C380" w14:textId="4891ED2E" w:rsidR="002A0129" w:rsidRDefault="002A0129" w:rsidP="002A0129">
      <w:pPr>
        <w:pStyle w:val="RAN4H1"/>
      </w:pPr>
      <w:r w:rsidRPr="00A37002">
        <w:t>Conclusion</w:t>
      </w:r>
    </w:p>
    <w:p w14:paraId="2144D561" w14:textId="66741EF1" w:rsidR="004F7C15" w:rsidRDefault="004F7C15" w:rsidP="004F7C15">
      <w:pPr>
        <w:rPr>
          <w:lang w:val="en-GB"/>
        </w:rPr>
      </w:pPr>
      <w:r w:rsidRPr="004F7C15">
        <w:rPr>
          <w:lang w:val="en-GB"/>
        </w:rPr>
        <w:t xml:space="preserve">We discuss the RRM requirements for </w:t>
      </w:r>
      <w:proofErr w:type="spellStart"/>
      <w:r w:rsidRPr="004F7C15">
        <w:rPr>
          <w:lang w:val="en-GB"/>
        </w:rPr>
        <w:t>Rel</w:t>
      </w:r>
      <w:proofErr w:type="spellEnd"/>
      <w:r w:rsidRPr="004F7C15">
        <w:rPr>
          <w:lang w:val="en-GB"/>
        </w:rPr>
        <w:t>-17 PDC RTT based method in this paper and we have the following proposals</w:t>
      </w:r>
      <w:r>
        <w:rPr>
          <w:lang w:val="en-GB"/>
        </w:rPr>
        <w:t xml:space="preserve"> and observations</w:t>
      </w:r>
      <w:r w:rsidRPr="004F7C15">
        <w:rPr>
          <w:lang w:val="en-GB"/>
        </w:rPr>
        <w:t>:</w:t>
      </w:r>
    </w:p>
    <w:p w14:paraId="0FD3F3B9" w14:textId="442CD42D" w:rsidR="00873C8B" w:rsidRPr="00873C8B" w:rsidRDefault="00873C8B" w:rsidP="00873C8B">
      <w:pPr>
        <w:pStyle w:val="RAN4Observation"/>
        <w:numPr>
          <w:ilvl w:val="0"/>
          <w:numId w:val="35"/>
        </w:numPr>
      </w:pPr>
      <w:r>
        <w:t xml:space="preserve">RAN1 evaluate the PDC RTT error budget with PRS measurement accuracy under fading channel condition. </w:t>
      </w:r>
    </w:p>
    <w:p w14:paraId="596B5EAE" w14:textId="3AC96084" w:rsidR="002A0129" w:rsidRDefault="004F7C15" w:rsidP="00873C8B">
      <w:pPr>
        <w:pStyle w:val="RAN4Proposal0"/>
        <w:numPr>
          <w:ilvl w:val="0"/>
          <w:numId w:val="32"/>
        </w:numPr>
      </w:pPr>
      <w:r w:rsidRPr="004F7C15">
        <w:t xml:space="preserve">At least include the AWGN channel and the fading channel condition defined in 10.1.25.2-2 in TS 38.133 </w:t>
      </w:r>
      <w:proofErr w:type="spellStart"/>
      <w:r w:rsidRPr="004F7C15">
        <w:t>v17.3.0</w:t>
      </w:r>
      <w:proofErr w:type="spellEnd"/>
      <w:r w:rsidRPr="004F7C15">
        <w:t xml:space="preserve"> for PDC RTT with PRS.</w:t>
      </w:r>
    </w:p>
    <w:p w14:paraId="5A887880" w14:textId="3F4F70AE" w:rsidR="004F7C15" w:rsidRPr="004F7C15" w:rsidRDefault="004F7C15" w:rsidP="00873C8B">
      <w:pPr>
        <w:pStyle w:val="RAN4Observation"/>
      </w:pPr>
      <w:proofErr w:type="spellStart"/>
      <w:r w:rsidRPr="004F7C15">
        <w:t>Rel</w:t>
      </w:r>
      <w:proofErr w:type="spellEnd"/>
      <w:r w:rsidRPr="004F7C15">
        <w:t xml:space="preserve">-17 </w:t>
      </w:r>
      <w:proofErr w:type="spellStart"/>
      <w:r w:rsidRPr="004F7C15">
        <w:t>ePos</w:t>
      </w:r>
      <w:proofErr w:type="spellEnd"/>
      <w:r w:rsidRPr="004F7C15">
        <w:t xml:space="preserve"> 1 sample PRS measurement accuracy is based on the </w:t>
      </w:r>
      <w:r>
        <w:t xml:space="preserve">BW </w:t>
      </w:r>
      <w:r w:rsidR="00124763">
        <w:t>condition</w:t>
      </w:r>
      <w:r>
        <w:t xml:space="preserve"> “</w:t>
      </w:r>
      <w:r w:rsidRPr="00686837">
        <w:t>PRS BW (RBs)</w:t>
      </w:r>
      <w:r w:rsidRPr="00686837">
        <w:tab/>
        <w:t>≥</w:t>
      </w:r>
      <w:r>
        <w:t xml:space="preserve"> 48”.</w:t>
      </w:r>
    </w:p>
    <w:p w14:paraId="67A22613" w14:textId="77777777" w:rsidR="004F7C15" w:rsidRDefault="004F7C15" w:rsidP="004F7C15">
      <w:pPr>
        <w:pStyle w:val="RAN4Proposal0"/>
        <w:numPr>
          <w:ilvl w:val="0"/>
          <w:numId w:val="32"/>
        </w:numPr>
      </w:pPr>
      <w:r>
        <w:t>Reuse the PRS measurement accuracy requirement based on 4 samples defined in 10</w:t>
      </w:r>
      <w:r w:rsidRPr="002D08F8">
        <w:t>.</w:t>
      </w:r>
      <w:r>
        <w:t>1.25</w:t>
      </w:r>
      <w:r w:rsidRPr="00AB08D2">
        <w:t xml:space="preserve"> in TS 38.133 </w:t>
      </w:r>
      <w:proofErr w:type="spellStart"/>
      <w:r w:rsidRPr="00AB08D2">
        <w:t>v17.3.0</w:t>
      </w:r>
      <w:proofErr w:type="spellEnd"/>
      <w:r>
        <w:t xml:space="preserve"> for </w:t>
      </w:r>
      <w:proofErr w:type="spellStart"/>
      <w:r>
        <w:t>Rel</w:t>
      </w:r>
      <w:proofErr w:type="spellEnd"/>
      <w:r>
        <w:t>-17 PDC RTT with PRS.</w:t>
      </w:r>
    </w:p>
    <w:p w14:paraId="3B5DBEC0" w14:textId="77777777" w:rsidR="004F7C15" w:rsidRPr="004F7C15" w:rsidRDefault="004F7C15" w:rsidP="004F7C15">
      <w:pPr>
        <w:pStyle w:val="RAN4Proposal0"/>
        <w:numPr>
          <w:ilvl w:val="0"/>
          <w:numId w:val="32"/>
        </w:numPr>
        <w:rPr>
          <w:noProof/>
          <w:lang w:eastAsia="zh-CN"/>
        </w:rPr>
      </w:pPr>
      <w:r>
        <w:t xml:space="preserve">The PRS measurement period requirement for PDC RTT is </w:t>
      </w:r>
      <m:oMath>
        <m:r>
          <m:rPr>
            <m:sty m:val="b"/>
          </m:rPr>
          <w:rPr>
            <w:rFonts w:ascii="Cambria Math" w:hAnsi="Cambria Math"/>
            <w:noProof/>
          </w:rPr>
          <w:br/>
        </m:r>
      </m:oMath>
      <m:oMathPara>
        <m:oMathParaPr>
          <m:jc m:val="center"/>
        </m:oMathParaPr>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UERxTx, PRS</m:t>
              </m:r>
            </m:sub>
          </m:sSub>
          <m:r>
            <m:rPr>
              <m:sty m:val="b"/>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r>
                    <m:rPr>
                      <m:sty m:val="bi"/>
                    </m:rPr>
                    <w:rPr>
                      <w:rFonts w:ascii="Cambria Math" w:hAnsi="Cambria Math"/>
                      <w:noProof/>
                    </w:rPr>
                    <m:t>CSSF</m:t>
                  </m:r>
                  <m:r>
                    <m:rPr>
                      <m:sty m:val="b"/>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m:rPr>
                                  <m:sty m:val="bi"/>
                                </m:rPr>
                                <w:rPr>
                                  <w:rFonts w:ascii="Cambria Math" w:hAnsi="Cambria Math"/>
                                  <w:noProof/>
                                </w:rPr>
                                <m:t>N</m:t>
                              </m:r>
                            </m:e>
                            <m:sub>
                              <m:r>
                                <m:rPr>
                                  <m:sty m:val="bi"/>
                                </m:rPr>
                                <w:rPr>
                                  <w:rFonts w:ascii="Cambria Math" w:hAnsi="Cambria Math"/>
                                  <w:noProof/>
                                </w:rPr>
                                <m:t>PRS</m:t>
                              </m:r>
                            </m:sub>
                            <m:sup>
                              <m:r>
                                <m:rPr>
                                  <m:sty m:val="bi"/>
                                </m:rPr>
                                <w:rPr>
                                  <w:rFonts w:ascii="Cambria Math" w:hAnsi="Cambria Math"/>
                                  <w:noProof/>
                                </w:rPr>
                                <m:t>slot</m:t>
                              </m:r>
                            </m:sup>
                          </m:sSubSup>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m:rPr>
                                  <m:sty m:val="bi"/>
                                </m:rPr>
                                <w:rPr>
                                  <w:rFonts w:ascii="Cambria Math" w:hAnsi="Cambria Math"/>
                                  <w:noProof/>
                                </w:rPr>
                                <m:t>L</m:t>
                              </m:r>
                            </m:e>
                            <m:sub>
                              <m:r>
                                <m:rPr>
                                  <m:sty m:val="bi"/>
                                </m:rPr>
                                <w:rPr>
                                  <w:rFonts w:ascii="Cambria Math" w:hAnsi="Cambria Math"/>
                                  <w:noProof/>
                                </w:rPr>
                                <m:t>available_PRS</m:t>
                              </m:r>
                            </m:sub>
                          </m:sSub>
                        </m:num>
                        <m:den>
                          <m:r>
                            <m:rPr>
                              <m:sty m:val="bi"/>
                            </m:rPr>
                            <w:rPr>
                              <w:rFonts w:ascii="Cambria Math" w:hAnsi="Cambria Math"/>
                              <w:noProof/>
                            </w:rPr>
                            <m:t>N</m:t>
                          </m:r>
                        </m:den>
                      </m:f>
                    </m:e>
                  </m:d>
                  <m:r>
                    <m:rPr>
                      <m:sty m:val="b"/>
                    </m:rPr>
                    <w:rPr>
                      <w:rFonts w:ascii="Cambria Math" w:hAnsi="Cambria Math"/>
                      <w:noProof/>
                      <w:lang w:eastAsia="zh-CN"/>
                    </w:rPr>
                    <m:t>*</m:t>
                  </m:r>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166BAF2F" w14:textId="77777777" w:rsidR="004F7C15" w:rsidRDefault="004F7C15" w:rsidP="004F7C15">
      <w:pPr>
        <w:pStyle w:val="RAN4Proposal0"/>
        <w:numPr>
          <w:ilvl w:val="0"/>
          <w:numId w:val="0"/>
        </w:numPr>
        <w:ind w:left="1440"/>
      </w:pPr>
      <w:proofErr w:type="gramStart"/>
      <w:r>
        <w:t>where</w:t>
      </w:r>
      <w:proofErr w:type="gramEnd"/>
    </w:p>
    <w:p w14:paraId="3C2C52F9" w14:textId="77777777" w:rsidR="004F7C15" w:rsidRPr="00242D07" w:rsidRDefault="00873C8B" w:rsidP="004F7C15">
      <w:pPr>
        <w:pStyle w:val="RAN4Proposal0"/>
        <w:numPr>
          <w:ilvl w:val="0"/>
          <w:numId w:val="0"/>
        </w:numPr>
      </w:pPr>
      <m:oMathPara>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r>
            <m:rPr>
              <m:sty m:val="b"/>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T</m:t>
                  </m:r>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den>
              </m:f>
            </m:e>
          </m:d>
          <m:r>
            <m:rPr>
              <m:sty m:val="b"/>
            </m:rPr>
            <w:rPr>
              <w:rFonts w:ascii="Cambria Math" w:hAnsi="Cambria Math"/>
              <w:noProof/>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oMath>
      </m:oMathPara>
    </w:p>
    <w:p w14:paraId="6EA73BDB" w14:textId="77777777" w:rsidR="004F7C15" w:rsidRPr="00DB5979" w:rsidRDefault="004F7C15" w:rsidP="004F7C15">
      <w:pPr>
        <w:pStyle w:val="RAN4Proposal0"/>
        <w:rPr>
          <w:rFonts w:eastAsiaTheme="minorEastAsia"/>
          <w:sz w:val="22"/>
        </w:rPr>
      </w:pPr>
      <w:r>
        <w:t xml:space="preserve">The TRS measurement period requirement for PDC RTT is </w:t>
      </w:r>
      <m:oMath>
        <m:r>
          <m:rPr>
            <m:sty m:val="b"/>
          </m:rPr>
          <w:rPr>
            <w:rFonts w:ascii="Cambria Math" w:eastAsiaTheme="minorEastAsia" w:hAnsi="Cambria Math" w:cs="Calibri"/>
            <w:sz w:val="22"/>
          </w:rPr>
          <w:br/>
        </m:r>
      </m:oMath>
      <m:oMathPara>
        <m:oMath>
          <m:sSub>
            <m:sSubPr>
              <m:ctrlPr>
                <w:rPr>
                  <w:rFonts w:ascii="Cambria Math" w:eastAsiaTheme="minorEastAsia" w:hAnsi="Cambria Math" w:cs="Calibri"/>
                  <w:sz w:val="22"/>
                  <w:szCs w:val="22"/>
                </w:rPr>
              </m:ctrlPr>
            </m:sSubPr>
            <m:e>
              <m:r>
                <m:rPr>
                  <m:sty m:val="b"/>
                </m:rPr>
                <w:rPr>
                  <w:rFonts w:ascii="Cambria Math" w:hAnsi="Cambria Math"/>
                </w:rPr>
                <m:t>T</m:t>
              </m:r>
            </m:e>
            <m:sub>
              <m:r>
                <m:rPr>
                  <m:sty m:val="b"/>
                </m:rPr>
                <w:rPr>
                  <w:rFonts w:ascii="Cambria Math" w:hAnsi="Cambria Math"/>
                </w:rPr>
                <m:t>UERxTx,TRS</m:t>
              </m:r>
            </m:sub>
          </m:sSub>
          <m:r>
            <m:rPr>
              <m:sty m:val="b"/>
            </m:rPr>
            <w:rPr>
              <w:rFonts w:ascii="Cambria Math" w:hAnsi="Cambria Math"/>
            </w:rPr>
            <m:t>=</m:t>
          </m:r>
          <m:sSub>
            <m:sSubPr>
              <m:ctrlPr>
                <w:rPr>
                  <w:rFonts w:ascii="Cambria Math" w:eastAsiaTheme="minorEastAsia" w:hAnsi="Cambria Math" w:cs="Calibri"/>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r>
            <m:rPr>
              <m:sty m:val="bi"/>
            </m:rPr>
            <w:rPr>
              <w:rFonts w:ascii="Cambria Math" w:eastAsiaTheme="minorEastAsia" w:hAnsi="Cambria Math" w:cs="Calibri"/>
              <w:sz w:val="22"/>
            </w:rPr>
            <m:t xml:space="preserve"> </m:t>
          </m:r>
          <m:r>
            <m:rPr>
              <m:sty m:val="b"/>
            </m:rPr>
            <w:rPr>
              <w:rFonts w:ascii="Cambria Math" w:hAnsi="Cambria Math"/>
            </w:rPr>
            <m:t>*</m:t>
          </m:r>
          <m:sSub>
            <m:sSubPr>
              <m:ctrlPr>
                <w:rPr>
                  <w:rFonts w:ascii="Cambria Math" w:eastAsiaTheme="minorHAnsi" w:hAnsi="Cambria Math" w:cstheme="minorBidi"/>
                  <w:szCs w:val="22"/>
                  <w:lang w:val="en-US"/>
                </w:rPr>
              </m:ctrlPr>
            </m:sSubPr>
            <m:e>
              <m:r>
                <m:rPr>
                  <m:sty m:val="bi"/>
                </m:rPr>
                <w:rPr>
                  <w:rFonts w:ascii="Cambria Math" w:hAnsi="Cambria Math"/>
                </w:rPr>
                <m:t>T</m:t>
              </m:r>
            </m:e>
            <m:sub>
              <m:r>
                <m:rPr>
                  <m:sty m:val="bi"/>
                </m:rPr>
                <w:rPr>
                  <w:rFonts w:ascii="Cambria Math" w:hAnsi="Cambria Math"/>
                </w:rPr>
                <m:t>TRS, period</m:t>
              </m:r>
            </m:sub>
          </m:sSub>
        </m:oMath>
      </m:oMathPara>
    </w:p>
    <w:p w14:paraId="20B021AB" w14:textId="77777777" w:rsidR="004F7C15" w:rsidRDefault="004F7C15" w:rsidP="004F7C15">
      <w:pPr>
        <w:pStyle w:val="RAN4Proposal0"/>
        <w:numPr>
          <w:ilvl w:val="0"/>
          <w:numId w:val="0"/>
        </w:numPr>
        <w:ind w:left="720" w:firstLine="720"/>
        <w:rPr>
          <w:rFonts w:eastAsiaTheme="minorEastAsia"/>
          <w:sz w:val="22"/>
        </w:rPr>
      </w:pPr>
      <w:proofErr w:type="gramStart"/>
      <w:r>
        <w:rPr>
          <w:rFonts w:eastAsiaTheme="minorEastAsia"/>
          <w:sz w:val="22"/>
        </w:rPr>
        <w:t>where</w:t>
      </w:r>
      <w:proofErr w:type="gramEnd"/>
      <w:r>
        <w:rPr>
          <w:rFonts w:eastAsiaTheme="minorEastAsia"/>
          <w:sz w:val="22"/>
        </w:rPr>
        <w:t xml:space="preserve"> </w:t>
      </w:r>
    </w:p>
    <w:p w14:paraId="2008602F" w14:textId="6E371F8D" w:rsidR="004F7C15" w:rsidRDefault="00873C8B" w:rsidP="004F7C15">
      <w:pPr>
        <w:pStyle w:val="RAN4Proposal0"/>
        <w:numPr>
          <w:ilvl w:val="0"/>
          <w:numId w:val="0"/>
        </w:numPr>
        <w:ind w:left="1440" w:firstLine="720"/>
        <w:rPr>
          <w:rFonts w:eastAsia="Batang"/>
        </w:rPr>
      </w:pPr>
      <m:oMath>
        <m:sSub>
          <m:sSubPr>
            <m:ctrlPr>
              <w:rPr>
                <w:rFonts w:ascii="Cambria Math" w:eastAsiaTheme="minorEastAsia" w:hAnsi="Cambria Math" w:cs="Calibri"/>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oMath>
      <w:r w:rsidR="004F7C15">
        <w:rPr>
          <w:rFonts w:eastAsiaTheme="minorEastAsia"/>
          <w:sz w:val="22"/>
        </w:rPr>
        <w:t xml:space="preserve"> </w:t>
      </w:r>
      <w:r w:rsidR="004F7C15" w:rsidRPr="002E1F71">
        <w:rPr>
          <w:rFonts w:eastAsia="Batang"/>
        </w:rPr>
        <w:t xml:space="preserve">is the number of </w:t>
      </w:r>
      <w:r w:rsidR="00120990" w:rsidRPr="00120990">
        <w:rPr>
          <w:rFonts w:eastAsia="Batang"/>
        </w:rPr>
        <w:t>TRS measurement samples for PDC RTT.</w:t>
      </w:r>
    </w:p>
    <w:p w14:paraId="7C5EB45A" w14:textId="77777777" w:rsidR="004F7C15" w:rsidRPr="00D57216" w:rsidRDefault="00873C8B" w:rsidP="004F7C15">
      <w:pPr>
        <w:pStyle w:val="RAN4Proposal0"/>
        <w:numPr>
          <w:ilvl w:val="0"/>
          <w:numId w:val="0"/>
        </w:numPr>
        <w:ind w:left="2160"/>
        <w:rPr>
          <w:rFonts w:eastAsia="Batang"/>
        </w:rPr>
      </w:pPr>
      <m:oMath>
        <m:sSub>
          <m:sSubPr>
            <m:ctrlPr>
              <w:rPr>
                <w:rFonts w:ascii="Cambria Math" w:eastAsiaTheme="minorHAnsi" w:hAnsi="Cambria Math" w:cstheme="minorBidi"/>
                <w:szCs w:val="22"/>
                <w:lang w:val="en-US"/>
              </w:rPr>
            </m:ctrlPr>
          </m:sSubPr>
          <m:e>
            <m:r>
              <m:rPr>
                <m:sty m:val="bi"/>
              </m:rPr>
              <w:rPr>
                <w:rFonts w:ascii="Cambria Math" w:hAnsi="Cambria Math"/>
              </w:rPr>
              <m:t>T</m:t>
            </m:r>
          </m:e>
          <m:sub>
            <m:r>
              <m:rPr>
                <m:sty m:val="bi"/>
              </m:rPr>
              <w:rPr>
                <w:rFonts w:ascii="Cambria Math" w:hAnsi="Cambria Math"/>
              </w:rPr>
              <m:t>TRS, period</m:t>
            </m:r>
          </m:sub>
        </m:sSub>
      </m:oMath>
      <w:r w:rsidR="004F7C15">
        <w:rPr>
          <w:rFonts w:eastAsiaTheme="minorEastAsia"/>
        </w:rPr>
        <w:t xml:space="preserve"> is the periodicity of the </w:t>
      </w:r>
      <w:r w:rsidR="004F7C15" w:rsidRPr="00D559DB">
        <w:rPr>
          <w:rFonts w:eastAsiaTheme="minorEastAsia"/>
        </w:rPr>
        <w:t xml:space="preserve">TRS specific for PDC RTT </w:t>
      </w:r>
      <w:r w:rsidR="004F7C15" w:rsidRPr="002E1F71">
        <w:rPr>
          <w:rFonts w:eastAsia="Batang"/>
        </w:rPr>
        <w:t>UE Rx-Tx time difference measurement</w:t>
      </w:r>
      <w:r w:rsidR="004F7C15">
        <w:rPr>
          <w:rFonts w:eastAsia="Batang"/>
        </w:rPr>
        <w:t>.</w:t>
      </w:r>
    </w:p>
    <w:p w14:paraId="0CAF607A" w14:textId="77777777" w:rsidR="004F7C15" w:rsidRPr="0092026B" w:rsidRDefault="004F7C15" w:rsidP="004F7C15">
      <w:pPr>
        <w:pStyle w:val="RAN4Observation"/>
      </w:pPr>
      <w:r w:rsidRPr="0092026B">
        <w:t xml:space="preserve">The TRS resource number has minor effect on the </w:t>
      </w:r>
      <w:r w:rsidRPr="000001DB">
        <w:rPr>
          <w:rFonts w:eastAsiaTheme="minorEastAsia"/>
          <w:lang w:eastAsia="zh-CN"/>
        </w:rPr>
        <w:t>T</w:t>
      </w:r>
      <w:r w:rsidRPr="000001DB">
        <w:rPr>
          <w:rFonts w:eastAsiaTheme="minorEastAsia"/>
          <w:vertAlign w:val="subscript"/>
          <w:lang w:eastAsia="zh-CN"/>
        </w:rPr>
        <w:t>UE-RX</w:t>
      </w:r>
      <w:r w:rsidRPr="000001DB">
        <w:rPr>
          <w:rFonts w:eastAsiaTheme="minorEastAsia"/>
          <w:lang w:eastAsia="zh-CN"/>
        </w:rPr>
        <w:t xml:space="preserve"> </w:t>
      </w:r>
      <w:r w:rsidRPr="0092026B">
        <w:t>error.</w:t>
      </w:r>
    </w:p>
    <w:p w14:paraId="3F14EED4" w14:textId="77777777" w:rsidR="004F7C15" w:rsidRPr="0092026B" w:rsidRDefault="004F7C15" w:rsidP="004F7C15">
      <w:pPr>
        <w:pStyle w:val="RAN4Observation"/>
      </w:pPr>
      <w:r w:rsidRPr="0092026B">
        <w:t xml:space="preserve">The TRS measurement sample number has minor effect on the </w:t>
      </w:r>
      <w:r w:rsidRPr="000001DB">
        <w:rPr>
          <w:rFonts w:eastAsiaTheme="minorEastAsia"/>
          <w:lang w:eastAsia="zh-CN"/>
        </w:rPr>
        <w:t>T</w:t>
      </w:r>
      <w:r w:rsidRPr="000001DB">
        <w:rPr>
          <w:rFonts w:eastAsiaTheme="minorEastAsia"/>
          <w:vertAlign w:val="subscript"/>
          <w:lang w:eastAsia="zh-CN"/>
        </w:rPr>
        <w:t>UE-</w:t>
      </w:r>
      <w:proofErr w:type="gramStart"/>
      <w:r w:rsidRPr="000001DB">
        <w:rPr>
          <w:rFonts w:eastAsiaTheme="minorEastAsia"/>
          <w:vertAlign w:val="subscript"/>
          <w:lang w:eastAsia="zh-CN"/>
        </w:rPr>
        <w:t>RX</w:t>
      </w:r>
      <w:r w:rsidRPr="0092026B">
        <w:t xml:space="preserve">  error</w:t>
      </w:r>
      <w:proofErr w:type="gramEnd"/>
      <w:r w:rsidRPr="0092026B">
        <w:t>.</w:t>
      </w:r>
    </w:p>
    <w:p w14:paraId="457B656D" w14:textId="5112A101" w:rsidR="004F7C15" w:rsidRDefault="004F7C15" w:rsidP="004F7C15">
      <w:pPr>
        <w:pStyle w:val="RAN4Observation"/>
        <w:rPr>
          <w:lang w:eastAsia="zh-CN"/>
        </w:rPr>
      </w:pPr>
      <w:r w:rsidRPr="0092026B">
        <w:t xml:space="preserve">The TRS </w:t>
      </w:r>
      <w:r w:rsidRPr="000001DB">
        <w:rPr>
          <w:rFonts w:eastAsiaTheme="minorEastAsia"/>
          <w:lang w:eastAsia="zh-CN"/>
        </w:rPr>
        <w:t>T</w:t>
      </w:r>
      <w:r w:rsidRPr="000001DB">
        <w:rPr>
          <w:rFonts w:eastAsiaTheme="minorEastAsia"/>
          <w:vertAlign w:val="subscript"/>
          <w:lang w:eastAsia="zh-CN"/>
        </w:rPr>
        <w:t>UE-RX</w:t>
      </w:r>
      <w:r w:rsidRPr="000001DB">
        <w:rPr>
          <w:rFonts w:eastAsiaTheme="minorEastAsia"/>
          <w:lang w:eastAsia="zh-CN"/>
        </w:rPr>
        <w:t xml:space="preserve"> </w:t>
      </w:r>
      <w:r w:rsidRPr="0092026B">
        <w:t>error</w:t>
      </w:r>
      <w:r>
        <w:rPr>
          <w:lang w:eastAsia="zh-CN"/>
        </w:rPr>
        <w:t xml:space="preserve"> changes significantly between AWGN and TDL-A.</w:t>
      </w:r>
    </w:p>
    <w:p w14:paraId="23099F4C" w14:textId="795366DB" w:rsidR="004F7C15" w:rsidRDefault="004F7C15" w:rsidP="004F7C15">
      <w:pPr>
        <w:pStyle w:val="RAN4Proposal0"/>
        <w:rPr>
          <w:lang w:eastAsia="zh-CN"/>
        </w:rPr>
      </w:pPr>
      <w:r>
        <w:rPr>
          <w:lang w:eastAsia="zh-CN"/>
        </w:rPr>
        <w:t>Define UE Rx-Tx time difference measurement accuracy for TRS with both AWGN and TDL-A channels.</w:t>
      </w:r>
    </w:p>
    <w:p w14:paraId="05A8317E" w14:textId="77777777" w:rsidR="00A7229A" w:rsidRPr="00047649" w:rsidRDefault="00A7229A" w:rsidP="00A7229A">
      <w:pPr>
        <w:pStyle w:val="RAN4Proposal0"/>
        <w:rPr>
          <w:lang w:eastAsia="zh-CN"/>
        </w:rPr>
      </w:pPr>
      <w:r>
        <w:rPr>
          <w:lang w:eastAsia="zh-CN"/>
        </w:rPr>
        <w:t>RAN4 should define test cases for PDC RTT UE Rx-Tx time difference measurement accuracy requirement with TRS/PRS and SRS.</w:t>
      </w:r>
    </w:p>
    <w:p w14:paraId="071C25A3" w14:textId="77777777" w:rsidR="002A0129" w:rsidRPr="0095295C" w:rsidRDefault="002A0129" w:rsidP="002A0129">
      <w:pPr>
        <w:pStyle w:val="RAN4H1"/>
      </w:pPr>
      <w:r w:rsidRPr="006B3F06">
        <w:t>References</w:t>
      </w:r>
    </w:p>
    <w:p w14:paraId="31E73617" w14:textId="2C74ADD5" w:rsidR="000001DB" w:rsidRDefault="00317259" w:rsidP="00317259">
      <w:r w:rsidRPr="00317259">
        <w:t>[1]</w:t>
      </w:r>
      <w:r w:rsidRPr="00317259">
        <w:rPr>
          <w:b/>
          <w:kern w:val="2"/>
          <w:lang w:eastAsia="zh-CN"/>
        </w:rPr>
        <w:t xml:space="preserve"> </w:t>
      </w:r>
      <w:proofErr w:type="spellStart"/>
      <w:r w:rsidRPr="00317259">
        <w:rPr>
          <w:bCs/>
          <w:kern w:val="2"/>
          <w:lang w:eastAsia="zh-CN"/>
        </w:rPr>
        <w:t>R1</w:t>
      </w:r>
      <w:proofErr w:type="spellEnd"/>
      <w:r w:rsidRPr="00317259">
        <w:rPr>
          <w:bCs/>
          <w:kern w:val="2"/>
          <w:lang w:eastAsia="zh-CN"/>
        </w:rPr>
        <w:t>-2110651</w:t>
      </w:r>
      <w:r>
        <w:rPr>
          <w:bCs/>
          <w:kern w:val="2"/>
          <w:lang w:eastAsia="zh-CN"/>
        </w:rPr>
        <w:t xml:space="preserve"> </w:t>
      </w:r>
      <w:r w:rsidRPr="00317259">
        <w:rPr>
          <w:bCs/>
          <w:kern w:val="2"/>
          <w:lang w:eastAsia="zh-CN"/>
        </w:rPr>
        <w:t>Final feature lead summary on propagation delay compensation enhancements</w:t>
      </w:r>
      <w:r>
        <w:rPr>
          <w:bCs/>
          <w:kern w:val="2"/>
          <w:lang w:eastAsia="zh-CN"/>
        </w:rPr>
        <w:t xml:space="preserve">, </w:t>
      </w:r>
      <w:r w:rsidRPr="00317259">
        <w:t>RAN1</w:t>
      </w:r>
      <w:r>
        <w:t xml:space="preserve"> </w:t>
      </w:r>
      <w:r w:rsidRPr="00317259">
        <w:t>#</w:t>
      </w:r>
      <w:proofErr w:type="spellStart"/>
      <w:r w:rsidRPr="00317259">
        <w:t>106bis</w:t>
      </w:r>
      <w:proofErr w:type="spellEnd"/>
      <w:r w:rsidRPr="00317259">
        <w:t>-e</w:t>
      </w:r>
    </w:p>
    <w:p w14:paraId="133D9C93" w14:textId="058D4B5E" w:rsidR="008D6E38" w:rsidRPr="00317259" w:rsidRDefault="008D6E38" w:rsidP="00317259">
      <w:r>
        <w:t xml:space="preserve">[2] </w:t>
      </w:r>
      <w:proofErr w:type="spellStart"/>
      <w:r w:rsidRPr="008D6E38">
        <w:t>R4</w:t>
      </w:r>
      <w:proofErr w:type="spellEnd"/>
      <w:r w:rsidRPr="008D6E38">
        <w:t>-2202776</w:t>
      </w:r>
      <w:r>
        <w:t xml:space="preserve"> </w:t>
      </w:r>
      <w:r w:rsidRPr="008D6E38">
        <w:t>WF on NR Positioning Enhancements (Part 1)</w:t>
      </w:r>
      <w:r>
        <w:t xml:space="preserve">, </w:t>
      </w:r>
      <w:proofErr w:type="spellStart"/>
      <w:r>
        <w:t>RAN4#101bis-e</w:t>
      </w:r>
      <w:proofErr w:type="spellEnd"/>
    </w:p>
    <w:p w14:paraId="1041C21C" w14:textId="77777777" w:rsidR="000001DB" w:rsidRPr="000001DB" w:rsidRDefault="000001DB" w:rsidP="000001DB">
      <w:pPr>
        <w:pStyle w:val="RAN4H1"/>
      </w:pPr>
      <w:r w:rsidRPr="000001DB">
        <w:lastRenderedPageBreak/>
        <w:t>Annex A: Simulation assumption for TRS</w:t>
      </w:r>
    </w:p>
    <w:p w14:paraId="5F39B72F" w14:textId="486E7DB8" w:rsidR="000001DB" w:rsidRDefault="000001DB" w:rsidP="000001DB">
      <w:pPr>
        <w:pStyle w:val="Caption"/>
        <w:keepNext/>
      </w:pPr>
      <w:r>
        <w:t xml:space="preserve">Table </w:t>
      </w:r>
      <w:r>
        <w:fldChar w:fldCharType="begin"/>
      </w:r>
      <w:r>
        <w:instrText>SEQ Table \* ARABIC</w:instrText>
      </w:r>
      <w:r>
        <w:fldChar w:fldCharType="separate"/>
      </w:r>
      <w:r w:rsidR="002D46D9">
        <w:rPr>
          <w:noProof/>
        </w:rPr>
        <w:t>3</w:t>
      </w:r>
      <w:r>
        <w:fldChar w:fldCharType="end"/>
      </w:r>
      <w:r>
        <w:t xml:space="preserve">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0001DB" w14:paraId="2B555FD2" w14:textId="77777777" w:rsidTr="00242D07">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43580A8" w14:textId="77777777" w:rsidR="000001DB" w:rsidRDefault="000001DB" w:rsidP="00242D07">
            <w:pPr>
              <w:keepNext/>
              <w:keepLines/>
              <w:spacing w:after="0"/>
              <w:rPr>
                <w:rFonts w:eastAsia="Batang"/>
                <w:b/>
                <w:sz w:val="18"/>
              </w:rPr>
            </w:pPr>
            <w:r>
              <w:rPr>
                <w:rFonts w:eastAsia="Batang"/>
                <w:b/>
                <w:sz w:val="18"/>
              </w:rPr>
              <w:t>Parameter</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3958D2A" w14:textId="77777777" w:rsidR="000001DB" w:rsidRDefault="000001DB" w:rsidP="00242D07">
            <w:pPr>
              <w:keepNext/>
              <w:keepLines/>
              <w:spacing w:after="0"/>
              <w:rPr>
                <w:rFonts w:eastAsia="Batang"/>
                <w:b/>
                <w:sz w:val="18"/>
              </w:rPr>
            </w:pPr>
            <w:r>
              <w:rPr>
                <w:rFonts w:eastAsia="Batang"/>
                <w:b/>
                <w:sz w:val="18"/>
              </w:rPr>
              <w:t>Value</w:t>
            </w:r>
          </w:p>
        </w:tc>
      </w:tr>
      <w:tr w:rsidR="000001DB" w14:paraId="66D1CEC0" w14:textId="77777777" w:rsidTr="00242D07">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549D3C9" w14:textId="77777777" w:rsidR="000001DB" w:rsidRDefault="000001DB" w:rsidP="00242D07">
            <w:pPr>
              <w:keepNext/>
              <w:keepLines/>
              <w:spacing w:after="0"/>
              <w:rPr>
                <w:rFonts w:eastAsia="Batang"/>
                <w:sz w:val="18"/>
              </w:rPr>
            </w:pPr>
            <w:r>
              <w:rPr>
                <w:rFonts w:eastAsia="Batang"/>
                <w:sz w:val="18"/>
              </w:rPr>
              <w:t>Cell layout</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C4E66FC" w14:textId="77777777" w:rsidR="000001DB" w:rsidRDefault="000001DB" w:rsidP="00242D07">
            <w:pPr>
              <w:keepNext/>
              <w:keepLines/>
              <w:spacing w:after="0"/>
              <w:rPr>
                <w:rFonts w:eastAsia="Batang"/>
                <w:sz w:val="18"/>
                <w:vertAlign w:val="superscript"/>
              </w:rPr>
            </w:pPr>
            <w:r>
              <w:rPr>
                <w:rFonts w:eastAsia="Batang"/>
                <w:sz w:val="18"/>
              </w:rPr>
              <w:t>1 serving cell</w:t>
            </w:r>
          </w:p>
        </w:tc>
      </w:tr>
      <w:tr w:rsidR="000001DB" w14:paraId="0FBE3622" w14:textId="77777777" w:rsidTr="00242D07">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9F589AC" w14:textId="77777777" w:rsidR="000001DB" w:rsidRDefault="000001DB" w:rsidP="00242D07">
            <w:pPr>
              <w:keepNext/>
              <w:keepLines/>
              <w:spacing w:after="0"/>
              <w:rPr>
                <w:rFonts w:eastAsia="Batang"/>
                <w:sz w:val="18"/>
              </w:rPr>
            </w:pPr>
            <w:r>
              <w:rPr>
                <w:rFonts w:eastAsia="Batang"/>
                <w:sz w:val="18"/>
              </w:rPr>
              <w:t>Duplex modes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BAF50DD" w14:textId="77777777" w:rsidR="000001DB" w:rsidRDefault="000001DB" w:rsidP="00242D07">
            <w:pPr>
              <w:keepNext/>
              <w:keepLines/>
              <w:spacing w:after="0"/>
              <w:rPr>
                <w:rFonts w:eastAsia="Batang"/>
                <w:sz w:val="18"/>
              </w:rPr>
            </w:pPr>
            <w:r>
              <w:rPr>
                <w:rFonts w:eastAsia="Batang"/>
                <w:sz w:val="18"/>
              </w:rPr>
              <w:t>FDD and TDD</w:t>
            </w:r>
          </w:p>
        </w:tc>
      </w:tr>
      <w:tr w:rsidR="000001DB" w14:paraId="6CCEAD96" w14:textId="77777777" w:rsidTr="00242D07">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F2F75F8" w14:textId="77777777" w:rsidR="000001DB" w:rsidRDefault="000001DB" w:rsidP="00242D07">
            <w:pPr>
              <w:keepNext/>
              <w:keepLines/>
              <w:spacing w:after="0"/>
              <w:rPr>
                <w:rFonts w:eastAsia="Batang"/>
                <w:sz w:val="18"/>
              </w:rPr>
            </w:pPr>
            <w:r>
              <w:rPr>
                <w:rFonts w:eastAsia="Batang"/>
                <w:sz w:val="18"/>
              </w:rPr>
              <w:t>TDD specific parameters (</w:t>
            </w:r>
            <w:r>
              <w:rPr>
                <w:sz w:val="18"/>
              </w:rPr>
              <w:t xml:space="preserve">TTD configuration is in 38.133, section </w:t>
            </w:r>
            <w:proofErr w:type="spellStart"/>
            <w:r>
              <w:rPr>
                <w:sz w:val="18"/>
              </w:rPr>
              <w:t>A.3.1.4</w:t>
            </w:r>
            <w:proofErr w:type="spellEnd"/>
            <w:r>
              <w:rPr>
                <w:sz w:val="18"/>
              </w:rPr>
              <w:t>)</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ACD66BD" w14:textId="77777777" w:rsidR="000001DB" w:rsidRDefault="000001DB" w:rsidP="000001DB">
            <w:pPr>
              <w:keepNext/>
              <w:keepLines/>
              <w:numPr>
                <w:ilvl w:val="0"/>
                <w:numId w:val="10"/>
              </w:numPr>
              <w:spacing w:after="0" w:line="240" w:lineRule="auto"/>
              <w:rPr>
                <w:sz w:val="18"/>
              </w:rPr>
            </w:pPr>
            <w:proofErr w:type="spellStart"/>
            <w:r>
              <w:rPr>
                <w:sz w:val="18"/>
              </w:rPr>
              <w:t>TDDConf.1.1</w:t>
            </w:r>
            <w:proofErr w:type="spellEnd"/>
            <w:r>
              <w:rPr>
                <w:sz w:val="18"/>
              </w:rPr>
              <w:t xml:space="preserve"> (15 kHz)</w:t>
            </w:r>
          </w:p>
          <w:p w14:paraId="24EB2A9E" w14:textId="77777777" w:rsidR="000001DB" w:rsidRDefault="000001DB" w:rsidP="000001DB">
            <w:pPr>
              <w:pStyle w:val="ListParagraph"/>
              <w:keepNext/>
              <w:keepLines/>
              <w:numPr>
                <w:ilvl w:val="0"/>
                <w:numId w:val="10"/>
              </w:numPr>
              <w:autoSpaceDN w:val="0"/>
              <w:spacing w:after="0" w:line="240" w:lineRule="auto"/>
              <w:rPr>
                <w:rFonts w:eastAsia="Batang"/>
                <w:sz w:val="18"/>
              </w:rPr>
            </w:pPr>
            <w:proofErr w:type="spellStart"/>
            <w:r>
              <w:rPr>
                <w:rFonts w:eastAsia="SimSun"/>
                <w:sz w:val="18"/>
              </w:rPr>
              <w:t>TDDConf.2.1</w:t>
            </w:r>
            <w:proofErr w:type="spellEnd"/>
            <w:r>
              <w:rPr>
                <w:rFonts w:eastAsia="SimSun"/>
                <w:sz w:val="18"/>
              </w:rPr>
              <w:t xml:space="preserve"> (30 kHz)</w:t>
            </w:r>
          </w:p>
        </w:tc>
      </w:tr>
      <w:tr w:rsidR="000001DB" w14:paraId="60F0EE47" w14:textId="77777777" w:rsidTr="00242D07">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4FE64A8D" w14:textId="77777777" w:rsidR="000001DB" w:rsidRDefault="000001DB" w:rsidP="00242D07">
            <w:pPr>
              <w:keepNext/>
              <w:keepLines/>
              <w:spacing w:after="0"/>
              <w:rPr>
                <w:rFonts w:eastAsia="Batang"/>
                <w:sz w:val="18"/>
              </w:rPr>
            </w:pPr>
          </w:p>
          <w:p w14:paraId="50C6F530" w14:textId="77777777" w:rsidR="000001DB" w:rsidRDefault="000001DB" w:rsidP="00242D07">
            <w:pPr>
              <w:keepNext/>
              <w:keepLines/>
              <w:spacing w:after="0"/>
              <w:rPr>
                <w:rFonts w:eastAsia="Batang"/>
                <w:sz w:val="18"/>
              </w:rPr>
            </w:pPr>
            <w:r>
              <w:rPr>
                <w:rFonts w:eastAsia="Batang"/>
                <w:sz w:val="18"/>
              </w:rPr>
              <w:t>Data and CCH load in non-TRS symbols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BB916D7" w14:textId="77777777" w:rsidR="000001DB" w:rsidRDefault="000001DB" w:rsidP="000001DB">
            <w:pPr>
              <w:keepNext/>
              <w:keepLines/>
              <w:numPr>
                <w:ilvl w:val="0"/>
                <w:numId w:val="11"/>
              </w:numPr>
              <w:spacing w:after="0" w:line="240" w:lineRule="auto"/>
              <w:rPr>
                <w:rFonts w:eastAsia="Batang"/>
                <w:sz w:val="18"/>
              </w:rPr>
            </w:pPr>
            <w:r>
              <w:rPr>
                <w:rFonts w:eastAsia="Batang"/>
                <w:sz w:val="18"/>
              </w:rPr>
              <w:t>50% utilization in time</w:t>
            </w:r>
          </w:p>
          <w:p w14:paraId="06AE1F3C" w14:textId="77777777" w:rsidR="000001DB" w:rsidRDefault="000001DB" w:rsidP="000001DB">
            <w:pPr>
              <w:pStyle w:val="ListParagraph"/>
              <w:keepNext/>
              <w:keepLines/>
              <w:numPr>
                <w:ilvl w:val="0"/>
                <w:numId w:val="11"/>
              </w:numPr>
              <w:autoSpaceDN w:val="0"/>
              <w:spacing w:after="0" w:line="240" w:lineRule="auto"/>
              <w:rPr>
                <w:rFonts w:eastAsia="Batang"/>
                <w:sz w:val="18"/>
              </w:rPr>
            </w:pPr>
            <w:r>
              <w:rPr>
                <w:rFonts w:eastAsia="Batang"/>
                <w:sz w:val="18"/>
              </w:rPr>
              <w:t>100% RE utilization</w:t>
            </w:r>
          </w:p>
        </w:tc>
      </w:tr>
      <w:tr w:rsidR="000001DB" w14:paraId="0F91A0C0" w14:textId="77777777" w:rsidTr="00242D07">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5F1FD73" w14:textId="77777777" w:rsidR="000001DB" w:rsidRDefault="000001DB" w:rsidP="00242D07">
            <w:pPr>
              <w:keepNext/>
              <w:keepLines/>
              <w:spacing w:after="0"/>
              <w:rPr>
                <w:rFonts w:eastAsia="Batang"/>
                <w:sz w:val="18"/>
              </w:rPr>
            </w:pPr>
            <w:r>
              <w:rPr>
                <w:rFonts w:eastAsia="Batang"/>
                <w:sz w:val="18"/>
              </w:rPr>
              <w:t>Cyclic prefix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F94EE94" w14:textId="77777777" w:rsidR="000001DB" w:rsidRDefault="000001DB" w:rsidP="00242D07">
            <w:pPr>
              <w:keepNext/>
              <w:keepLines/>
              <w:spacing w:after="0"/>
              <w:rPr>
                <w:rFonts w:eastAsia="Batang"/>
                <w:sz w:val="18"/>
              </w:rPr>
            </w:pPr>
            <w:r>
              <w:rPr>
                <w:rFonts w:eastAsia="Batang"/>
                <w:sz w:val="18"/>
              </w:rPr>
              <w:t>Normal</w:t>
            </w:r>
          </w:p>
        </w:tc>
      </w:tr>
      <w:tr w:rsidR="000001DB" w14:paraId="23B5B6BA" w14:textId="77777777" w:rsidTr="00242D07">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0D09853" w14:textId="77777777" w:rsidR="000001DB" w:rsidRDefault="000001DB" w:rsidP="00242D07">
            <w:pPr>
              <w:keepNext/>
              <w:keepLines/>
              <w:spacing w:after="0"/>
              <w:rPr>
                <w:rFonts w:eastAsia="Batang"/>
                <w:sz w:val="18"/>
              </w:rPr>
            </w:pPr>
            <w:r>
              <w:rPr>
                <w:rFonts w:eastAsia="Batang"/>
                <w:sz w:val="18"/>
              </w:rPr>
              <w:t>DRX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D70994B" w14:textId="77777777" w:rsidR="000001DB" w:rsidRDefault="000001DB" w:rsidP="00242D07">
            <w:pPr>
              <w:keepNext/>
              <w:keepLines/>
              <w:spacing w:after="0"/>
              <w:rPr>
                <w:rFonts w:eastAsia="Batang"/>
                <w:sz w:val="18"/>
              </w:rPr>
            </w:pPr>
            <w:r>
              <w:rPr>
                <w:rFonts w:eastAsia="Batang"/>
                <w:sz w:val="18"/>
              </w:rPr>
              <w:t>OFF</w:t>
            </w:r>
          </w:p>
        </w:tc>
      </w:tr>
      <w:tr w:rsidR="000001DB" w14:paraId="1034A10B" w14:textId="77777777" w:rsidTr="00242D07">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D2FC74E" w14:textId="77777777" w:rsidR="000001DB" w:rsidRDefault="000001DB" w:rsidP="00242D07">
            <w:pPr>
              <w:keepNext/>
              <w:keepLines/>
              <w:spacing w:after="0"/>
              <w:rPr>
                <w:rFonts w:eastAsia="Batang"/>
                <w:sz w:val="18"/>
              </w:rPr>
            </w:pPr>
            <w:r>
              <w:rPr>
                <w:rFonts w:eastAsia="Batang"/>
                <w:sz w:val="18"/>
              </w:rPr>
              <w:t>Carrier frequency / BW / SCS / duplex mode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CFDA49E" w14:textId="77777777" w:rsidR="000001DB" w:rsidRDefault="000001DB" w:rsidP="000001DB">
            <w:pPr>
              <w:keepNext/>
              <w:keepLines/>
              <w:numPr>
                <w:ilvl w:val="0"/>
                <w:numId w:val="12"/>
              </w:numPr>
              <w:spacing w:after="0" w:line="240" w:lineRule="auto"/>
              <w:ind w:left="173" w:hanging="142"/>
              <w:rPr>
                <w:rFonts w:eastAsia="Batang"/>
                <w:sz w:val="18"/>
              </w:rPr>
            </w:pPr>
            <w:r>
              <w:rPr>
                <w:rFonts w:eastAsia="Batang"/>
                <w:sz w:val="18"/>
              </w:rPr>
              <w:t>2 GHz</w:t>
            </w:r>
          </w:p>
          <w:p w14:paraId="29A144D3" w14:textId="77777777" w:rsidR="000001DB" w:rsidRDefault="000001DB" w:rsidP="000001DB">
            <w:pPr>
              <w:keepNext/>
              <w:keepLines/>
              <w:numPr>
                <w:ilvl w:val="0"/>
                <w:numId w:val="12"/>
              </w:numPr>
              <w:spacing w:after="0" w:line="240" w:lineRule="auto"/>
              <w:rPr>
                <w:rFonts w:eastAsia="Batang"/>
                <w:sz w:val="18"/>
              </w:rPr>
            </w:pPr>
            <w:r>
              <w:rPr>
                <w:rFonts w:eastAsia="Batang"/>
                <w:sz w:val="18"/>
              </w:rPr>
              <w:t>5 MHz, 10 MHz, 20 MHz</w:t>
            </w:r>
          </w:p>
          <w:p w14:paraId="2ADA1D35" w14:textId="77777777" w:rsidR="000001DB" w:rsidRDefault="000001DB" w:rsidP="000001DB">
            <w:pPr>
              <w:keepNext/>
              <w:keepLines/>
              <w:numPr>
                <w:ilvl w:val="0"/>
                <w:numId w:val="12"/>
              </w:numPr>
              <w:spacing w:after="0" w:line="240" w:lineRule="auto"/>
              <w:rPr>
                <w:rFonts w:eastAsia="Batang"/>
                <w:sz w:val="18"/>
              </w:rPr>
            </w:pPr>
            <w:r>
              <w:rPr>
                <w:rFonts w:eastAsia="Batang"/>
                <w:sz w:val="18"/>
              </w:rPr>
              <w:t>15 kHz</w:t>
            </w:r>
          </w:p>
          <w:p w14:paraId="0C9F49D5" w14:textId="77777777" w:rsidR="000001DB" w:rsidRDefault="000001DB" w:rsidP="000001DB">
            <w:pPr>
              <w:keepNext/>
              <w:keepLines/>
              <w:numPr>
                <w:ilvl w:val="0"/>
                <w:numId w:val="12"/>
              </w:numPr>
              <w:spacing w:after="0" w:line="240" w:lineRule="auto"/>
              <w:rPr>
                <w:rFonts w:eastAsia="Batang"/>
                <w:sz w:val="18"/>
              </w:rPr>
            </w:pPr>
            <w:r>
              <w:rPr>
                <w:rFonts w:eastAsia="Batang"/>
                <w:sz w:val="18"/>
              </w:rPr>
              <w:t>FDD, TDD</w:t>
            </w:r>
          </w:p>
          <w:p w14:paraId="55E0201B" w14:textId="77777777" w:rsidR="000001DB" w:rsidRDefault="000001DB" w:rsidP="000001DB">
            <w:pPr>
              <w:keepNext/>
              <w:keepLines/>
              <w:numPr>
                <w:ilvl w:val="0"/>
                <w:numId w:val="12"/>
              </w:numPr>
              <w:spacing w:after="0" w:line="240" w:lineRule="auto"/>
              <w:ind w:left="173" w:hanging="173"/>
              <w:rPr>
                <w:rFonts w:eastAsia="Batang"/>
                <w:sz w:val="18"/>
              </w:rPr>
            </w:pPr>
            <w:r>
              <w:rPr>
                <w:rFonts w:eastAsia="Batang"/>
                <w:sz w:val="18"/>
              </w:rPr>
              <w:t>4 GHz</w:t>
            </w:r>
          </w:p>
          <w:p w14:paraId="123CA0B3" w14:textId="77777777" w:rsidR="000001DB" w:rsidRDefault="000001DB" w:rsidP="000001DB">
            <w:pPr>
              <w:keepNext/>
              <w:keepLines/>
              <w:numPr>
                <w:ilvl w:val="0"/>
                <w:numId w:val="12"/>
              </w:numPr>
              <w:spacing w:after="0" w:line="240" w:lineRule="auto"/>
              <w:ind w:left="598" w:hanging="283"/>
              <w:rPr>
                <w:rFonts w:eastAsia="Batang"/>
                <w:sz w:val="18"/>
              </w:rPr>
            </w:pPr>
            <w:r>
              <w:rPr>
                <w:rFonts w:eastAsia="Batang"/>
                <w:sz w:val="18"/>
              </w:rPr>
              <w:t>10 MHz, 20 MHz, 50 MHz</w:t>
            </w:r>
          </w:p>
          <w:p w14:paraId="3AEDB44A" w14:textId="77777777" w:rsidR="000001DB" w:rsidRDefault="000001DB" w:rsidP="000001DB">
            <w:pPr>
              <w:keepNext/>
              <w:keepLines/>
              <w:numPr>
                <w:ilvl w:val="0"/>
                <w:numId w:val="12"/>
              </w:numPr>
              <w:spacing w:after="0" w:line="240" w:lineRule="auto"/>
              <w:ind w:left="598" w:hanging="283"/>
              <w:rPr>
                <w:rFonts w:eastAsia="Batang"/>
                <w:sz w:val="18"/>
              </w:rPr>
            </w:pPr>
            <w:r>
              <w:rPr>
                <w:rFonts w:eastAsia="Batang"/>
                <w:sz w:val="18"/>
              </w:rPr>
              <w:t>30 kHz</w:t>
            </w:r>
          </w:p>
          <w:p w14:paraId="4C2A5CBD" w14:textId="77777777" w:rsidR="000001DB" w:rsidRDefault="000001DB" w:rsidP="000001DB">
            <w:pPr>
              <w:keepNext/>
              <w:keepLines/>
              <w:numPr>
                <w:ilvl w:val="0"/>
                <w:numId w:val="12"/>
              </w:numPr>
              <w:spacing w:after="0" w:line="240" w:lineRule="auto"/>
              <w:ind w:left="598" w:hanging="283"/>
              <w:rPr>
                <w:rFonts w:eastAsia="Batang"/>
                <w:sz w:val="18"/>
              </w:rPr>
            </w:pPr>
            <w:r>
              <w:rPr>
                <w:rFonts w:eastAsia="Batang"/>
                <w:sz w:val="18"/>
              </w:rPr>
              <w:t>FDD, TDD</w:t>
            </w:r>
          </w:p>
        </w:tc>
      </w:tr>
      <w:tr w:rsidR="000001DB" w14:paraId="48403743" w14:textId="77777777" w:rsidTr="00242D07">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E12E96E" w14:textId="77777777" w:rsidR="000001DB" w:rsidRDefault="000001DB" w:rsidP="00242D07">
            <w:pPr>
              <w:keepNext/>
              <w:keepLines/>
              <w:spacing w:after="0"/>
              <w:rPr>
                <w:rFonts w:eastAsia="Batang"/>
                <w:sz w:val="18"/>
              </w:rPr>
            </w:pPr>
            <w:r>
              <w:rPr>
                <w:rFonts w:eastAsia="Batang"/>
                <w:sz w:val="18"/>
              </w:rPr>
              <w:t>Propagation conditions [TS 38.101-4]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4691F0E9" w14:textId="77777777" w:rsidR="000001DB" w:rsidRDefault="000001DB" w:rsidP="00242D07">
            <w:pPr>
              <w:keepNext/>
              <w:keepLines/>
              <w:spacing w:after="0"/>
              <w:rPr>
                <w:rFonts w:eastAsia="Batang"/>
                <w:sz w:val="18"/>
              </w:rPr>
            </w:pPr>
            <w:r>
              <w:rPr>
                <w:rFonts w:eastAsia="Batang"/>
                <w:sz w:val="18"/>
              </w:rPr>
              <w:t>AWGN,</w:t>
            </w:r>
          </w:p>
          <w:p w14:paraId="67D3ED37" w14:textId="77777777" w:rsidR="000001DB" w:rsidRDefault="000001DB" w:rsidP="00242D07">
            <w:pPr>
              <w:keepNext/>
              <w:keepLines/>
              <w:spacing w:after="0"/>
              <w:rPr>
                <w:rFonts w:eastAsia="Batang"/>
                <w:sz w:val="18"/>
              </w:rPr>
            </w:pPr>
            <w:r>
              <w:rPr>
                <w:rFonts w:eastAsia="Batang"/>
                <w:sz w:val="18"/>
              </w:rPr>
              <w:t xml:space="preserve">[TDL-A (30 ns delay spread, </w:t>
            </w:r>
            <w:proofErr w:type="spellStart"/>
            <w:r>
              <w:rPr>
                <w:rFonts w:eastAsia="Batang"/>
                <w:sz w:val="18"/>
              </w:rPr>
              <w:t>5Hz</w:t>
            </w:r>
            <w:proofErr w:type="spellEnd"/>
            <w:r>
              <w:rPr>
                <w:rFonts w:eastAsia="Batang"/>
                <w:sz w:val="18"/>
              </w:rPr>
              <w:t>)]</w:t>
            </w:r>
          </w:p>
        </w:tc>
      </w:tr>
      <w:tr w:rsidR="000001DB" w14:paraId="164B3124" w14:textId="77777777" w:rsidTr="00242D07">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294EED6" w14:textId="77777777" w:rsidR="000001DB" w:rsidRDefault="000001DB" w:rsidP="00242D07">
            <w:pPr>
              <w:keepNext/>
              <w:keepLines/>
              <w:spacing w:after="0"/>
              <w:rPr>
                <w:rFonts w:eastAsia="Batang"/>
                <w:sz w:val="18"/>
              </w:rPr>
            </w:pPr>
            <w:r>
              <w:rPr>
                <w:sz w:val="18"/>
                <w:lang w:eastAsia="zh-CN"/>
              </w:rPr>
              <w:t>Es/</w:t>
            </w:r>
            <w:proofErr w:type="spellStart"/>
            <w:r>
              <w:rPr>
                <w:sz w:val="18"/>
                <w:lang w:eastAsia="zh-CN"/>
              </w:rPr>
              <w:t>Iot</w:t>
            </w:r>
            <w:proofErr w:type="spellEnd"/>
            <w:r>
              <w:rPr>
                <w:sz w:val="18"/>
                <w:lang w:eastAsia="zh-CN"/>
              </w:rPr>
              <w:t xml:space="preserve"> </w:t>
            </w:r>
            <w:r>
              <w:rPr>
                <w:rFonts w:eastAsia="Batang"/>
                <w:sz w:val="18"/>
              </w:rPr>
              <w:t>[dB]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69B7E5C" w14:textId="77777777" w:rsidR="000001DB" w:rsidRDefault="000001DB" w:rsidP="00242D07">
            <w:pPr>
              <w:keepNext/>
              <w:keepLines/>
              <w:spacing w:after="0"/>
              <w:rPr>
                <w:rFonts w:eastAsia="Batang"/>
                <w:sz w:val="18"/>
              </w:rPr>
            </w:pPr>
            <w:r>
              <w:rPr>
                <w:rFonts w:eastAsia="Batang"/>
                <w:sz w:val="18"/>
              </w:rPr>
              <w:t>-3</w:t>
            </w:r>
          </w:p>
        </w:tc>
      </w:tr>
      <w:tr w:rsidR="000001DB" w14:paraId="6FD4FA09" w14:textId="77777777" w:rsidTr="00242D07">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DA901E0" w14:textId="77777777" w:rsidR="000001DB" w:rsidRDefault="000001DB" w:rsidP="00242D07">
            <w:pPr>
              <w:keepNext/>
              <w:keepLines/>
              <w:spacing w:after="0"/>
              <w:rPr>
                <w:rFonts w:eastAsia="Batang"/>
                <w:sz w:val="18"/>
              </w:rPr>
            </w:pPr>
            <w:r>
              <w:rPr>
                <w:rFonts w:eastAsia="Batang"/>
                <w:sz w:val="18"/>
              </w:rPr>
              <w:t>Number of UE receive antennas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7B9D960" w14:textId="77777777" w:rsidR="000001DB" w:rsidRDefault="000001DB" w:rsidP="00242D07">
            <w:pPr>
              <w:keepNext/>
              <w:keepLines/>
              <w:spacing w:after="0"/>
              <w:rPr>
                <w:rFonts w:eastAsia="Batang"/>
                <w:sz w:val="18"/>
              </w:rPr>
            </w:pPr>
            <w:r>
              <w:rPr>
                <w:sz w:val="18"/>
              </w:rPr>
              <w:t xml:space="preserve">2 </w:t>
            </w:r>
            <w:proofErr w:type="spellStart"/>
            <w:r>
              <w:rPr>
                <w:sz w:val="18"/>
              </w:rPr>
              <w:t>rx</w:t>
            </w:r>
            <w:proofErr w:type="spellEnd"/>
            <w:r>
              <w:rPr>
                <w:sz w:val="18"/>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0001DB" w14:paraId="16D54BD8" w14:textId="77777777" w:rsidTr="00242D07">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8891405" w14:textId="77777777" w:rsidR="000001DB" w:rsidRDefault="000001DB" w:rsidP="00242D07">
            <w:pPr>
              <w:keepNext/>
              <w:keepLines/>
              <w:spacing w:after="0"/>
              <w:rPr>
                <w:rFonts w:eastAsia="Batang"/>
                <w:sz w:val="18"/>
              </w:rPr>
            </w:pPr>
            <w:r>
              <w:rPr>
                <w:rFonts w:eastAsia="Batang"/>
                <w:sz w:val="18"/>
              </w:rPr>
              <w:t>UE measurement bandwidth</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DD1DB43" w14:textId="77777777" w:rsidR="000001DB" w:rsidRDefault="000001DB" w:rsidP="00242D07">
            <w:pPr>
              <w:keepNext/>
              <w:keepLines/>
              <w:spacing w:after="0"/>
              <w:rPr>
                <w:rFonts w:eastAsia="Batang"/>
                <w:sz w:val="18"/>
              </w:rPr>
            </w:pPr>
            <w:r>
              <w:rPr>
                <w:rFonts w:eastAsia="Batang"/>
                <w:sz w:val="18"/>
              </w:rPr>
              <w:t>Full carrier bandwidth</w:t>
            </w:r>
          </w:p>
        </w:tc>
      </w:tr>
    </w:tbl>
    <w:p w14:paraId="0FCB6148" w14:textId="77777777" w:rsidR="000001DB" w:rsidRDefault="000001DB" w:rsidP="000001DB">
      <w:pPr>
        <w:pStyle w:val="Caption"/>
        <w:keepNext/>
      </w:pPr>
    </w:p>
    <w:p w14:paraId="085FC966" w14:textId="19FB5306" w:rsidR="000001DB" w:rsidRDefault="000001DB" w:rsidP="000001DB">
      <w:pPr>
        <w:pStyle w:val="Caption"/>
        <w:keepNext/>
      </w:pPr>
      <w:r>
        <w:t xml:space="preserve">Table </w:t>
      </w:r>
      <w:r>
        <w:fldChar w:fldCharType="begin"/>
      </w:r>
      <w:r>
        <w:instrText>SEQ Table \* ARABIC</w:instrText>
      </w:r>
      <w:r>
        <w:fldChar w:fldCharType="separate"/>
      </w:r>
      <w:r w:rsidR="002D46D9">
        <w:rPr>
          <w:noProof/>
        </w:rPr>
        <w:t>4</w:t>
      </w:r>
      <w:r>
        <w:fldChar w:fldCharType="end"/>
      </w:r>
      <w:r>
        <w:t xml:space="preserve"> CSI-RS for tracking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0001DB" w14:paraId="3F1A28B6" w14:textId="77777777" w:rsidTr="00242D07">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DBDF10B" w14:textId="77777777" w:rsidR="000001DB" w:rsidRDefault="000001DB" w:rsidP="00242D07">
            <w:pPr>
              <w:keepNext/>
              <w:keepLines/>
              <w:spacing w:after="0"/>
              <w:rPr>
                <w:rFonts w:eastAsia="Batang"/>
                <w:b/>
                <w:sz w:val="18"/>
                <w:szCs w:val="18"/>
              </w:rPr>
            </w:pPr>
            <w:r>
              <w:rPr>
                <w:rFonts w:eastAsia="Batang"/>
                <w:b/>
                <w:sz w:val="18"/>
                <w:szCs w:val="18"/>
              </w:rPr>
              <w:t>Parameter</w:t>
            </w:r>
          </w:p>
        </w:tc>
        <w:tc>
          <w:tcPr>
            <w:tcW w:w="4524" w:type="dxa"/>
            <w:tcBorders>
              <w:top w:val="single" w:sz="4" w:space="0" w:color="auto"/>
              <w:left w:val="single" w:sz="4" w:space="0" w:color="auto"/>
              <w:bottom w:val="single" w:sz="4" w:space="0" w:color="auto"/>
              <w:right w:val="single" w:sz="4" w:space="0" w:color="auto"/>
            </w:tcBorders>
            <w:vAlign w:val="center"/>
            <w:hideMark/>
          </w:tcPr>
          <w:p w14:paraId="5AD52C87" w14:textId="77777777" w:rsidR="000001DB" w:rsidRDefault="000001DB" w:rsidP="00242D07">
            <w:pPr>
              <w:keepNext/>
              <w:keepLines/>
              <w:spacing w:after="0"/>
              <w:rPr>
                <w:rFonts w:eastAsia="Batang"/>
                <w:b/>
                <w:sz w:val="18"/>
                <w:szCs w:val="18"/>
              </w:rPr>
            </w:pPr>
            <w:r>
              <w:rPr>
                <w:rFonts w:eastAsia="Batang"/>
                <w:b/>
                <w:sz w:val="18"/>
                <w:szCs w:val="18"/>
              </w:rPr>
              <w:t>Value</w:t>
            </w:r>
          </w:p>
        </w:tc>
      </w:tr>
      <w:tr w:rsidR="000001DB" w14:paraId="09F1C07F" w14:textId="77777777" w:rsidTr="00242D07">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99896A5" w14:textId="77777777" w:rsidR="000001DB" w:rsidRDefault="000001DB" w:rsidP="00242D07">
            <w:pPr>
              <w:keepNext/>
              <w:keepLines/>
              <w:spacing w:after="0"/>
              <w:rPr>
                <w:rFonts w:eastAsia="Batang"/>
                <w:sz w:val="18"/>
                <w:szCs w:val="18"/>
              </w:rPr>
            </w:pPr>
            <w:r>
              <w:rPr>
                <w:rFonts w:eastAsia="Batang"/>
                <w:sz w:val="18"/>
                <w:szCs w:val="18"/>
              </w:rPr>
              <w:t>Number of transmit TRS antennas</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DD8318D" w14:textId="77777777" w:rsidR="000001DB" w:rsidRDefault="000001DB" w:rsidP="00242D07">
            <w:pPr>
              <w:keepNext/>
              <w:keepLines/>
              <w:spacing w:after="0"/>
              <w:rPr>
                <w:rFonts w:eastAsia="Batang"/>
                <w:sz w:val="18"/>
                <w:szCs w:val="18"/>
              </w:rPr>
            </w:pPr>
            <w:r>
              <w:rPr>
                <w:rFonts w:eastAsia="Batang"/>
                <w:sz w:val="18"/>
                <w:szCs w:val="18"/>
              </w:rPr>
              <w:t>1</w:t>
            </w:r>
          </w:p>
        </w:tc>
      </w:tr>
      <w:tr w:rsidR="000001DB" w14:paraId="4446FF6F" w14:textId="77777777" w:rsidTr="00242D07">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A728C8D" w14:textId="77777777" w:rsidR="000001DB" w:rsidRDefault="000001DB" w:rsidP="00242D07">
            <w:pPr>
              <w:keepNext/>
              <w:keepLines/>
              <w:spacing w:after="0"/>
              <w:rPr>
                <w:rFonts w:eastAsia="Batang"/>
                <w:sz w:val="18"/>
                <w:szCs w:val="18"/>
              </w:rPr>
            </w:pPr>
            <w:r>
              <w:rPr>
                <w:rFonts w:eastAsia="Batang"/>
                <w:sz w:val="18"/>
                <w:szCs w:val="18"/>
              </w:rPr>
              <w:t>Cell ID, TRP ID, CSI-RS Resource Set ID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786AA7B" w14:textId="77777777" w:rsidR="000001DB" w:rsidRDefault="000001DB" w:rsidP="00242D07">
            <w:pPr>
              <w:keepNext/>
              <w:keepLines/>
              <w:spacing w:after="0"/>
              <w:rPr>
                <w:rFonts w:eastAsia="Batang"/>
                <w:sz w:val="18"/>
                <w:szCs w:val="18"/>
              </w:rPr>
            </w:pPr>
            <w:r>
              <w:rPr>
                <w:rFonts w:eastAsia="Batang"/>
                <w:sz w:val="18"/>
                <w:szCs w:val="18"/>
              </w:rPr>
              <w:t>1</w:t>
            </w:r>
          </w:p>
        </w:tc>
      </w:tr>
      <w:tr w:rsidR="000001DB" w14:paraId="381CC249" w14:textId="77777777" w:rsidTr="00242D07">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2C21B7D" w14:textId="77777777" w:rsidR="000001DB" w:rsidRDefault="000001DB" w:rsidP="00242D07">
            <w:pPr>
              <w:keepNext/>
              <w:keepLines/>
              <w:spacing w:after="0"/>
              <w:rPr>
                <w:rFonts w:eastAsia="Batang"/>
                <w:sz w:val="18"/>
                <w:szCs w:val="18"/>
              </w:rPr>
            </w:pPr>
            <w:r>
              <w:rPr>
                <w:rFonts w:eastAsia="Batang"/>
                <w:sz w:val="18"/>
                <w:szCs w:val="18"/>
              </w:rPr>
              <w:t xml:space="preserve">Number with CSI-RS Resource sets with </w:t>
            </w:r>
            <w:proofErr w:type="spellStart"/>
            <w:r>
              <w:rPr>
                <w:rFonts w:eastAsia="Batang"/>
                <w:i/>
                <w:iCs/>
                <w:sz w:val="18"/>
                <w:szCs w:val="18"/>
              </w:rPr>
              <w:t>trs</w:t>
            </w:r>
            <w:proofErr w:type="spellEnd"/>
            <w:r>
              <w:rPr>
                <w:rFonts w:eastAsia="Batang"/>
                <w:i/>
                <w:iCs/>
                <w:sz w:val="18"/>
                <w:szCs w:val="18"/>
              </w:rPr>
              <w:t>-Info</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BA58645" w14:textId="77777777" w:rsidR="000001DB" w:rsidRDefault="000001DB" w:rsidP="00242D07">
            <w:pPr>
              <w:keepNext/>
              <w:keepLines/>
              <w:spacing w:after="0"/>
              <w:rPr>
                <w:rFonts w:eastAsia="Batang"/>
                <w:sz w:val="18"/>
                <w:szCs w:val="18"/>
              </w:rPr>
            </w:pPr>
            <w:r>
              <w:rPr>
                <w:rFonts w:eastAsia="Batang"/>
                <w:sz w:val="18"/>
                <w:szCs w:val="18"/>
              </w:rPr>
              <w:t xml:space="preserve">1 </w:t>
            </w:r>
          </w:p>
        </w:tc>
      </w:tr>
      <w:tr w:rsidR="000001DB" w14:paraId="64E69B44" w14:textId="77777777" w:rsidTr="00242D07">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42562D5B" w14:textId="77777777" w:rsidR="000001DB" w:rsidRDefault="000001DB" w:rsidP="00242D07">
            <w:pPr>
              <w:keepNext/>
              <w:keepLines/>
              <w:spacing w:after="0"/>
              <w:rPr>
                <w:rFonts w:eastAsia="Batang"/>
                <w:sz w:val="18"/>
                <w:szCs w:val="18"/>
              </w:rPr>
            </w:pPr>
            <w:r>
              <w:rPr>
                <w:rFonts w:eastAsia="Batang"/>
                <w:sz w:val="18"/>
                <w:szCs w:val="18"/>
              </w:rPr>
              <w:t>TRS transmission bandwidth (in PRBs) - full carrier BW</w:t>
            </w:r>
          </w:p>
          <w:p w14:paraId="7F16D6CB" w14:textId="77777777" w:rsidR="000001DB" w:rsidRDefault="000001DB" w:rsidP="00242D07">
            <w:pPr>
              <w:keepNext/>
              <w:keepLines/>
              <w:spacing w:after="0"/>
              <w:rPr>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2A3B28AD" w14:textId="3B1B3BEC" w:rsidR="000001DB" w:rsidRDefault="000001DB" w:rsidP="000001DB">
            <w:pPr>
              <w:pStyle w:val="ListParagraph"/>
              <w:keepNext/>
              <w:keepLines/>
              <w:numPr>
                <w:ilvl w:val="0"/>
                <w:numId w:val="16"/>
              </w:numPr>
              <w:autoSpaceDN w:val="0"/>
              <w:spacing w:after="0" w:line="240" w:lineRule="auto"/>
              <w:rPr>
                <w:rFonts w:eastAsia="Batang"/>
                <w:sz w:val="18"/>
                <w:szCs w:val="18"/>
              </w:rPr>
            </w:pPr>
            <w:r>
              <w:rPr>
                <w:rFonts w:eastAsia="Batang"/>
                <w:sz w:val="18"/>
                <w:szCs w:val="18"/>
              </w:rPr>
              <w:t>15 kHz: 24(</w:t>
            </w:r>
            <w:proofErr w:type="spellStart"/>
            <w:r>
              <w:rPr>
                <w:rFonts w:eastAsia="Batang"/>
                <w:sz w:val="18"/>
                <w:szCs w:val="18"/>
              </w:rPr>
              <w:t>5MHz</w:t>
            </w:r>
            <w:proofErr w:type="spellEnd"/>
            <w:r>
              <w:rPr>
                <w:rFonts w:eastAsia="Batang"/>
                <w:sz w:val="18"/>
                <w:szCs w:val="18"/>
              </w:rPr>
              <w:t>), 52 (</w:t>
            </w:r>
            <w:proofErr w:type="spellStart"/>
            <w:r>
              <w:rPr>
                <w:rFonts w:eastAsia="Batang"/>
                <w:sz w:val="18"/>
                <w:szCs w:val="18"/>
              </w:rPr>
              <w:t>10MHz</w:t>
            </w:r>
            <w:proofErr w:type="spellEnd"/>
            <w:r>
              <w:rPr>
                <w:rFonts w:eastAsia="Batang"/>
                <w:sz w:val="18"/>
                <w:szCs w:val="18"/>
              </w:rPr>
              <w:t>), 104 (</w:t>
            </w:r>
            <w:proofErr w:type="spellStart"/>
            <w:r>
              <w:rPr>
                <w:rFonts w:eastAsia="Batang"/>
                <w:sz w:val="18"/>
                <w:szCs w:val="18"/>
              </w:rPr>
              <w:t>20MHz</w:t>
            </w:r>
            <w:proofErr w:type="spellEnd"/>
            <w:r>
              <w:rPr>
                <w:rFonts w:eastAsia="Batang"/>
                <w:sz w:val="18"/>
                <w:szCs w:val="18"/>
              </w:rPr>
              <w:t>), 268 (</w:t>
            </w:r>
            <w:proofErr w:type="spellStart"/>
            <w:r>
              <w:rPr>
                <w:rFonts w:eastAsia="Batang"/>
                <w:sz w:val="18"/>
                <w:szCs w:val="18"/>
              </w:rPr>
              <w:t>50</w:t>
            </w:r>
            <w:proofErr w:type="gramStart"/>
            <w:r>
              <w:rPr>
                <w:rFonts w:eastAsia="Batang"/>
                <w:sz w:val="18"/>
                <w:szCs w:val="18"/>
              </w:rPr>
              <w:t>MHz</w:t>
            </w:r>
            <w:proofErr w:type="spellEnd"/>
            <w:r>
              <w:rPr>
                <w:rFonts w:eastAsia="Batang"/>
                <w:sz w:val="18"/>
                <w:szCs w:val="18"/>
              </w:rPr>
              <w:t>)</w:t>
            </w:r>
            <w:r w:rsidR="00DB0E2A">
              <w:rPr>
                <w:rFonts w:eastAsia="Batang"/>
                <w:sz w:val="18"/>
                <w:szCs w:val="18"/>
              </w:rPr>
              <w:t>s</w:t>
            </w:r>
            <w:proofErr w:type="gramEnd"/>
          </w:p>
          <w:p w14:paraId="3A94434C" w14:textId="77777777" w:rsidR="000001DB" w:rsidRDefault="000001DB" w:rsidP="000001DB">
            <w:pPr>
              <w:pStyle w:val="ListParagraph"/>
              <w:keepNext/>
              <w:keepLines/>
              <w:numPr>
                <w:ilvl w:val="0"/>
                <w:numId w:val="16"/>
              </w:numPr>
              <w:autoSpaceDN w:val="0"/>
              <w:spacing w:after="0" w:line="240" w:lineRule="auto"/>
              <w:rPr>
                <w:rFonts w:eastAsia="Batang"/>
                <w:sz w:val="18"/>
                <w:szCs w:val="18"/>
              </w:rPr>
            </w:pPr>
            <w:r>
              <w:rPr>
                <w:rFonts w:eastAsia="Batang"/>
                <w:sz w:val="18"/>
                <w:szCs w:val="18"/>
              </w:rPr>
              <w:t>30 kHz: 24(</w:t>
            </w:r>
            <w:proofErr w:type="spellStart"/>
            <w:r w:rsidRPr="00211B49">
              <w:rPr>
                <w:rFonts w:eastAsia="Batang"/>
                <w:sz w:val="18"/>
                <w:szCs w:val="18"/>
                <w:highlight w:val="yellow"/>
              </w:rPr>
              <w:t>10MHz</w:t>
            </w:r>
            <w:proofErr w:type="spellEnd"/>
            <w:r>
              <w:rPr>
                <w:rFonts w:eastAsia="Batang"/>
                <w:sz w:val="18"/>
                <w:szCs w:val="18"/>
              </w:rPr>
              <w:t>), 52 (</w:t>
            </w:r>
            <w:proofErr w:type="spellStart"/>
            <w:r>
              <w:rPr>
                <w:rFonts w:eastAsia="Batang"/>
                <w:sz w:val="18"/>
                <w:szCs w:val="18"/>
              </w:rPr>
              <w:t>20MHz</w:t>
            </w:r>
            <w:proofErr w:type="spellEnd"/>
            <w:r>
              <w:rPr>
                <w:rFonts w:eastAsia="Batang"/>
                <w:sz w:val="18"/>
                <w:szCs w:val="18"/>
              </w:rPr>
              <w:t>),132 (</w:t>
            </w:r>
            <w:proofErr w:type="spellStart"/>
            <w:r>
              <w:rPr>
                <w:rFonts w:eastAsia="Batang"/>
                <w:sz w:val="18"/>
                <w:szCs w:val="18"/>
              </w:rPr>
              <w:t>50MHz</w:t>
            </w:r>
            <w:proofErr w:type="spellEnd"/>
            <w:r>
              <w:rPr>
                <w:rFonts w:eastAsia="Batang"/>
                <w:sz w:val="18"/>
                <w:szCs w:val="18"/>
              </w:rPr>
              <w:t>), 272 (</w:t>
            </w:r>
            <w:proofErr w:type="spellStart"/>
            <w:r>
              <w:rPr>
                <w:rFonts w:eastAsia="Batang"/>
                <w:sz w:val="18"/>
                <w:szCs w:val="18"/>
              </w:rPr>
              <w:t>100MHz</w:t>
            </w:r>
            <w:proofErr w:type="spellEnd"/>
            <w:r>
              <w:rPr>
                <w:rFonts w:eastAsia="Batang"/>
                <w:sz w:val="18"/>
                <w:szCs w:val="18"/>
              </w:rPr>
              <w:t>)</w:t>
            </w:r>
          </w:p>
        </w:tc>
      </w:tr>
      <w:tr w:rsidR="000001DB" w14:paraId="315A543D" w14:textId="77777777" w:rsidTr="00242D07">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DDF65AD" w14:textId="77777777" w:rsidR="000001DB" w:rsidRPr="00CA3D61" w:rsidRDefault="000001DB" w:rsidP="00242D07">
            <w:pPr>
              <w:keepNext/>
              <w:keepLines/>
              <w:spacing w:after="0"/>
              <w:rPr>
                <w:rFonts w:eastAsia="Batang"/>
                <w:sz w:val="18"/>
                <w:szCs w:val="18"/>
              </w:rPr>
            </w:pPr>
            <w:r w:rsidRPr="00CA3D61">
              <w:rPr>
                <w:rFonts w:eastAsia="Batang"/>
                <w:sz w:val="18"/>
                <w:szCs w:val="18"/>
              </w:rPr>
              <w:t>Sample rate (Tc)</w:t>
            </w:r>
          </w:p>
        </w:tc>
        <w:tc>
          <w:tcPr>
            <w:tcW w:w="4524" w:type="dxa"/>
            <w:tcBorders>
              <w:top w:val="single" w:sz="4" w:space="0" w:color="auto"/>
              <w:left w:val="single" w:sz="4" w:space="0" w:color="auto"/>
              <w:bottom w:val="single" w:sz="4" w:space="0" w:color="auto"/>
              <w:right w:val="single" w:sz="4" w:space="0" w:color="auto"/>
            </w:tcBorders>
            <w:vAlign w:val="center"/>
            <w:hideMark/>
          </w:tcPr>
          <w:p w14:paraId="7E4CA637" w14:textId="77777777" w:rsidR="000001DB" w:rsidRDefault="000001DB" w:rsidP="000001DB">
            <w:pPr>
              <w:pStyle w:val="ListParagraph"/>
              <w:keepNext/>
              <w:keepLines/>
              <w:numPr>
                <w:ilvl w:val="0"/>
                <w:numId w:val="16"/>
              </w:numPr>
              <w:autoSpaceDN w:val="0"/>
              <w:spacing w:after="0" w:line="240" w:lineRule="auto"/>
              <w:rPr>
                <w:rFonts w:eastAsia="Batang"/>
                <w:sz w:val="18"/>
                <w:szCs w:val="18"/>
              </w:rPr>
            </w:pPr>
            <w:r w:rsidRPr="00CA3D61">
              <w:rPr>
                <w:rFonts w:eastAsia="Batang"/>
                <w:sz w:val="18"/>
                <w:szCs w:val="18"/>
              </w:rPr>
              <w:t>15 kHz: 256(</w:t>
            </w:r>
            <w:proofErr w:type="spellStart"/>
            <w:r w:rsidRPr="00CA3D61">
              <w:rPr>
                <w:rFonts w:eastAsia="Batang"/>
                <w:sz w:val="18"/>
                <w:szCs w:val="18"/>
              </w:rPr>
              <w:t>5MHz</w:t>
            </w:r>
            <w:proofErr w:type="spellEnd"/>
            <w:r w:rsidRPr="00CA3D61">
              <w:rPr>
                <w:rFonts w:eastAsia="Batang"/>
                <w:sz w:val="18"/>
                <w:szCs w:val="18"/>
              </w:rPr>
              <w:t>), 128(</w:t>
            </w:r>
            <w:proofErr w:type="spellStart"/>
            <w:r w:rsidRPr="00CA3D61">
              <w:rPr>
                <w:rFonts w:eastAsia="Batang"/>
                <w:sz w:val="18"/>
                <w:szCs w:val="18"/>
              </w:rPr>
              <w:t>10MHz</w:t>
            </w:r>
            <w:proofErr w:type="spellEnd"/>
            <w:r w:rsidRPr="00CA3D61">
              <w:rPr>
                <w:rFonts w:eastAsia="Batang"/>
                <w:sz w:val="18"/>
                <w:szCs w:val="18"/>
              </w:rPr>
              <w:t>), 64 (</w:t>
            </w:r>
            <w:proofErr w:type="spellStart"/>
            <w:r w:rsidRPr="00CA3D61">
              <w:rPr>
                <w:rFonts w:eastAsia="Batang"/>
                <w:sz w:val="18"/>
                <w:szCs w:val="18"/>
              </w:rPr>
              <w:t>20MHz</w:t>
            </w:r>
            <w:proofErr w:type="spellEnd"/>
            <w:r w:rsidRPr="00CA3D61">
              <w:rPr>
                <w:rFonts w:eastAsia="Batang"/>
                <w:sz w:val="18"/>
                <w:szCs w:val="18"/>
              </w:rPr>
              <w:t>)</w:t>
            </w:r>
          </w:p>
          <w:p w14:paraId="5D917C4C" w14:textId="7196A3EA" w:rsidR="000001DB" w:rsidRPr="00CA3D61" w:rsidRDefault="000001DB" w:rsidP="000001DB">
            <w:pPr>
              <w:pStyle w:val="ListParagraph"/>
              <w:keepNext/>
              <w:keepLines/>
              <w:numPr>
                <w:ilvl w:val="0"/>
                <w:numId w:val="16"/>
              </w:numPr>
              <w:autoSpaceDN w:val="0"/>
              <w:spacing w:after="0" w:line="240" w:lineRule="auto"/>
              <w:rPr>
                <w:rFonts w:eastAsia="Batang"/>
                <w:sz w:val="18"/>
                <w:szCs w:val="18"/>
              </w:rPr>
            </w:pPr>
            <w:r w:rsidRPr="00CA3D61">
              <w:rPr>
                <w:rFonts w:eastAsia="Batang"/>
                <w:sz w:val="18"/>
                <w:szCs w:val="18"/>
              </w:rPr>
              <w:t>30 kHz: 128(</w:t>
            </w:r>
            <w:proofErr w:type="spellStart"/>
            <w:r w:rsidR="00DB0E2A" w:rsidRPr="00211B49">
              <w:rPr>
                <w:rFonts w:eastAsia="Batang"/>
                <w:sz w:val="18"/>
                <w:szCs w:val="18"/>
                <w:highlight w:val="yellow"/>
              </w:rPr>
              <w:t>10</w:t>
            </w:r>
            <w:r w:rsidRPr="00211B49">
              <w:rPr>
                <w:rFonts w:eastAsia="Batang"/>
                <w:sz w:val="18"/>
                <w:szCs w:val="18"/>
                <w:highlight w:val="yellow"/>
              </w:rPr>
              <w:t>MHz</w:t>
            </w:r>
            <w:proofErr w:type="spellEnd"/>
            <w:r w:rsidRPr="00CA3D61">
              <w:rPr>
                <w:rFonts w:eastAsia="Batang"/>
                <w:sz w:val="18"/>
                <w:szCs w:val="18"/>
              </w:rPr>
              <w:t>), 64 (</w:t>
            </w:r>
            <w:proofErr w:type="spellStart"/>
            <w:r w:rsidRPr="00CA3D61">
              <w:rPr>
                <w:rFonts w:eastAsia="Batang"/>
                <w:sz w:val="18"/>
                <w:szCs w:val="18"/>
              </w:rPr>
              <w:t>20MHz</w:t>
            </w:r>
            <w:proofErr w:type="spellEnd"/>
            <w:r w:rsidRPr="00CA3D61">
              <w:rPr>
                <w:rFonts w:eastAsia="Batang"/>
                <w:sz w:val="18"/>
                <w:szCs w:val="18"/>
              </w:rPr>
              <w:t>), 32 (</w:t>
            </w:r>
            <w:proofErr w:type="spellStart"/>
            <w:r w:rsidRPr="00CA3D61">
              <w:rPr>
                <w:rFonts w:eastAsia="Batang"/>
                <w:sz w:val="18"/>
                <w:szCs w:val="18"/>
              </w:rPr>
              <w:t>50MHz</w:t>
            </w:r>
            <w:proofErr w:type="spellEnd"/>
            <w:r w:rsidRPr="00CA3D61">
              <w:rPr>
                <w:rFonts w:eastAsia="Batang"/>
                <w:sz w:val="18"/>
                <w:szCs w:val="18"/>
              </w:rPr>
              <w:t>)</w:t>
            </w:r>
          </w:p>
        </w:tc>
      </w:tr>
      <w:tr w:rsidR="000001DB" w14:paraId="1F08A01F" w14:textId="77777777" w:rsidTr="00242D07">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15E7FD3" w14:textId="77777777" w:rsidR="000001DB" w:rsidRDefault="000001DB" w:rsidP="00242D07">
            <w:pPr>
              <w:keepNext/>
              <w:keepLines/>
              <w:spacing w:after="0"/>
              <w:rPr>
                <w:rFonts w:eastAsia="Batang"/>
                <w:sz w:val="18"/>
                <w:szCs w:val="18"/>
              </w:rPr>
            </w:pPr>
            <w:r>
              <w:rPr>
                <w:rFonts w:eastAsia="Batang"/>
                <w:sz w:val="18"/>
                <w:szCs w:val="18"/>
              </w:rPr>
              <w:t>TRS periodicity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515AAF6C" w14:textId="77777777" w:rsidR="000001DB" w:rsidRDefault="000001DB" w:rsidP="00242D07">
            <w:pPr>
              <w:keepNext/>
              <w:keepLines/>
              <w:spacing w:after="0"/>
            </w:pPr>
            <w:proofErr w:type="spellStart"/>
            <w:r>
              <w:t>40ms</w:t>
            </w:r>
            <w:proofErr w:type="spellEnd"/>
          </w:p>
        </w:tc>
      </w:tr>
      <w:tr w:rsidR="000001DB" w14:paraId="65090AEB" w14:textId="77777777" w:rsidTr="00242D07">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8F38F98" w14:textId="77777777" w:rsidR="000001DB" w:rsidRDefault="000001DB" w:rsidP="00242D07">
            <w:pPr>
              <w:keepNext/>
              <w:keepLines/>
              <w:spacing w:after="0"/>
              <w:rPr>
                <w:rFonts w:eastAsia="Batang"/>
                <w:sz w:val="18"/>
                <w:szCs w:val="18"/>
              </w:rPr>
            </w:pPr>
            <w:r>
              <w:rPr>
                <w:rFonts w:eastAsia="Batang"/>
                <w:sz w:val="18"/>
                <w:szCs w:val="18"/>
              </w:rPr>
              <w:t xml:space="preserve">TRS resources number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22D874E4" w14:textId="77777777" w:rsidR="000001DB" w:rsidRDefault="000001DB" w:rsidP="00242D07">
            <w:pPr>
              <w:keepNext/>
              <w:keepLines/>
              <w:spacing w:after="0"/>
            </w:pPr>
            <w:r>
              <w:t>2, 4</w:t>
            </w:r>
          </w:p>
        </w:tc>
      </w:tr>
      <w:tr w:rsidR="000001DB" w14:paraId="62B93E71" w14:textId="77777777" w:rsidTr="00242D07">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6F4CD23" w14:textId="77777777" w:rsidR="000001DB" w:rsidRDefault="000001DB" w:rsidP="00242D07">
            <w:pPr>
              <w:keepNext/>
              <w:keepLines/>
              <w:spacing w:after="0"/>
              <w:rPr>
                <w:rFonts w:eastAsia="Batang"/>
                <w:sz w:val="18"/>
                <w:szCs w:val="18"/>
              </w:rPr>
            </w:pPr>
            <w:r>
              <w:rPr>
                <w:rFonts w:eastAsia="Batang"/>
                <w:sz w:val="18"/>
                <w:szCs w:val="18"/>
              </w:rPr>
              <w:t>TRS symbol location</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86E838C" w14:textId="77777777" w:rsidR="000001DB" w:rsidRDefault="000001DB" w:rsidP="00242D07">
            <w:pPr>
              <w:keepNext/>
              <w:keepLines/>
              <w:spacing w:after="0"/>
            </w:pPr>
            <w:r>
              <w:t>{4,8}</w:t>
            </w:r>
          </w:p>
        </w:tc>
      </w:tr>
      <w:tr w:rsidR="000001DB" w14:paraId="006BF3B4" w14:textId="77777777" w:rsidTr="00242D07">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79D51CF" w14:textId="77777777" w:rsidR="000001DB" w:rsidRDefault="000001DB" w:rsidP="00242D07">
            <w:pPr>
              <w:keepNext/>
              <w:keepLines/>
              <w:spacing w:after="0"/>
              <w:rPr>
                <w:rFonts w:eastAsia="Batang"/>
                <w:sz w:val="18"/>
                <w:szCs w:val="18"/>
              </w:rPr>
            </w:pPr>
            <w:r>
              <w:rPr>
                <w:rFonts w:eastAsia="Batang"/>
                <w:sz w:val="18"/>
                <w:szCs w:val="18"/>
              </w:rPr>
              <w:t>TRS frequency density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69586D74" w14:textId="77777777" w:rsidR="000001DB" w:rsidRDefault="000001DB" w:rsidP="00242D07">
            <w:pPr>
              <w:keepNext/>
              <w:keepLines/>
              <w:spacing w:after="0"/>
            </w:pPr>
            <w:r>
              <w:t xml:space="preserve">3 </w:t>
            </w:r>
          </w:p>
        </w:tc>
      </w:tr>
      <w:tr w:rsidR="000001DB" w14:paraId="2DC5FB1A" w14:textId="77777777" w:rsidTr="00242D07">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870FDD5" w14:textId="77777777" w:rsidR="000001DB" w:rsidRDefault="000001DB" w:rsidP="00242D07">
            <w:pPr>
              <w:keepNext/>
              <w:keepLines/>
              <w:spacing w:after="0"/>
              <w:rPr>
                <w:sz w:val="18"/>
                <w:szCs w:val="18"/>
                <w:lang w:eastAsia="x-none"/>
              </w:rPr>
            </w:pPr>
            <w:r>
              <w:rPr>
                <w:rFonts w:eastAsia="Batang"/>
                <w:sz w:val="18"/>
                <w:szCs w:val="18"/>
              </w:rPr>
              <w:t xml:space="preserve">TRS samples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1C6AC1F" w14:textId="77777777" w:rsidR="000001DB" w:rsidRDefault="000001DB" w:rsidP="00242D07">
            <w:pPr>
              <w:keepNext/>
              <w:keepLines/>
              <w:spacing w:after="0"/>
              <w:rPr>
                <w:rFonts w:eastAsia="Batang"/>
                <w:sz w:val="18"/>
                <w:szCs w:val="18"/>
              </w:rPr>
            </w:pPr>
            <w:r>
              <w:t xml:space="preserve">1, 4 </w:t>
            </w:r>
          </w:p>
        </w:tc>
      </w:tr>
      <w:tr w:rsidR="000001DB" w14:paraId="15A5731C" w14:textId="77777777" w:rsidTr="00242D07">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1F3EE61F" w14:textId="77777777" w:rsidR="000001DB" w:rsidRDefault="000001DB" w:rsidP="00242D07">
            <w:pPr>
              <w:keepNext/>
              <w:keepLines/>
              <w:spacing w:after="0"/>
              <w:rPr>
                <w:rFonts w:eastAsia="Batang"/>
                <w:sz w:val="18"/>
                <w:szCs w:val="18"/>
              </w:rPr>
            </w:pPr>
            <w:r>
              <w:rPr>
                <w:rStyle w:val="normaltextrun"/>
                <w:sz w:val="18"/>
                <w:szCs w:val="18"/>
              </w:rPr>
              <w:t>Evaluation period</w:t>
            </w:r>
            <w:r>
              <w:rPr>
                <w:rStyle w:val="eop"/>
                <w:sz w:val="18"/>
                <w:szCs w:val="18"/>
              </w:rPr>
              <w:t> </w:t>
            </w:r>
          </w:p>
        </w:tc>
        <w:tc>
          <w:tcPr>
            <w:tcW w:w="4524" w:type="dxa"/>
            <w:tcBorders>
              <w:top w:val="single" w:sz="4" w:space="0" w:color="auto"/>
              <w:left w:val="single" w:sz="4" w:space="0" w:color="auto"/>
              <w:bottom w:val="single" w:sz="4" w:space="0" w:color="auto"/>
              <w:right w:val="single" w:sz="4" w:space="0" w:color="auto"/>
            </w:tcBorders>
            <w:vAlign w:val="center"/>
          </w:tcPr>
          <w:p w14:paraId="4B0EE64A" w14:textId="77777777" w:rsidR="000001DB" w:rsidRDefault="000001DB" w:rsidP="00242D07">
            <w:pPr>
              <w:keepNext/>
              <w:keepLines/>
              <w:spacing w:after="0"/>
            </w:pPr>
            <w:r>
              <w:rPr>
                <w:rStyle w:val="normaltextrun"/>
                <w:sz w:val="18"/>
                <w:szCs w:val="18"/>
              </w:rPr>
              <w:t xml:space="preserve">40 </w:t>
            </w:r>
            <w:proofErr w:type="spellStart"/>
            <w:r>
              <w:rPr>
                <w:rStyle w:val="normaltextrun"/>
                <w:sz w:val="18"/>
                <w:szCs w:val="18"/>
              </w:rPr>
              <w:t>ms</w:t>
            </w:r>
            <w:proofErr w:type="spellEnd"/>
            <w:r>
              <w:rPr>
                <w:rStyle w:val="normaltextrun"/>
                <w:sz w:val="18"/>
                <w:szCs w:val="18"/>
              </w:rPr>
              <w:t xml:space="preserve">, 200 </w:t>
            </w:r>
            <w:proofErr w:type="spellStart"/>
            <w:r>
              <w:rPr>
                <w:rStyle w:val="normaltextrun"/>
                <w:sz w:val="18"/>
                <w:szCs w:val="18"/>
              </w:rPr>
              <w:t>ms</w:t>
            </w:r>
            <w:proofErr w:type="spellEnd"/>
            <w:r>
              <w:rPr>
                <w:rStyle w:val="eop"/>
                <w:sz w:val="18"/>
                <w:szCs w:val="18"/>
              </w:rPr>
              <w:t> </w:t>
            </w:r>
          </w:p>
        </w:tc>
      </w:tr>
    </w:tbl>
    <w:p w14:paraId="67B88413" w14:textId="77777777" w:rsidR="000001DB" w:rsidRPr="000001DB" w:rsidRDefault="000001DB" w:rsidP="000001DB"/>
    <w:p w14:paraId="2CAFADC9" w14:textId="77777777" w:rsidR="000001DB" w:rsidRPr="000001DB" w:rsidRDefault="000001DB" w:rsidP="000001DB">
      <w:pPr>
        <w:rPr>
          <w:rFonts w:eastAsiaTheme="minorEastAsia"/>
          <w:lang w:eastAsia="zh-CN"/>
        </w:rPr>
      </w:pPr>
      <w:r w:rsidRPr="000001DB">
        <w:rPr>
          <w:rFonts w:eastAsiaTheme="minorEastAsia"/>
          <w:lang w:eastAsia="zh-CN"/>
        </w:rPr>
        <w:t>At least the following performance characteristics are to be provided for T</w:t>
      </w:r>
      <w:r w:rsidRPr="000001DB">
        <w:rPr>
          <w:rFonts w:eastAsiaTheme="minorEastAsia"/>
          <w:vertAlign w:val="subscript"/>
          <w:lang w:eastAsia="zh-CN"/>
        </w:rPr>
        <w:t>UE-RX</w:t>
      </w:r>
      <w:r w:rsidRPr="000001DB">
        <w:rPr>
          <w:rFonts w:eastAsiaTheme="minorEastAsia"/>
          <w:lang w:eastAsia="zh-CN"/>
        </w:rPr>
        <w:t>:</w:t>
      </w:r>
    </w:p>
    <w:p w14:paraId="6AAACC89" w14:textId="77777777" w:rsidR="000001DB" w:rsidRPr="000001DB" w:rsidRDefault="000001DB" w:rsidP="000001DB">
      <w:pPr>
        <w:rPr>
          <w:rFonts w:eastAsiaTheme="minorEastAsia"/>
          <w:lang w:eastAsia="zh-CN"/>
        </w:rPr>
      </w:pPr>
      <w:r w:rsidRPr="000001DB">
        <w:rPr>
          <w:rFonts w:eastAsiaTheme="minorEastAsia"/>
          <w:lang w:eastAsia="zh-CN"/>
        </w:rPr>
        <w:t>90%-</w:t>
      </w:r>
      <w:proofErr w:type="spellStart"/>
      <w:r w:rsidRPr="000001DB">
        <w:rPr>
          <w:rFonts w:eastAsiaTheme="minorEastAsia"/>
          <w:lang w:eastAsia="zh-CN"/>
        </w:rPr>
        <w:t>ile</w:t>
      </w:r>
      <w:proofErr w:type="spellEnd"/>
      <w:r w:rsidRPr="000001DB">
        <w:rPr>
          <w:rFonts w:eastAsiaTheme="minorEastAsia"/>
          <w:lang w:eastAsia="zh-CN"/>
        </w:rPr>
        <w:t xml:space="preserve"> of the T</w:t>
      </w:r>
      <w:r w:rsidRPr="000001DB">
        <w:rPr>
          <w:rFonts w:eastAsiaTheme="minorEastAsia"/>
          <w:vertAlign w:val="subscript"/>
          <w:lang w:eastAsia="zh-CN"/>
        </w:rPr>
        <w:t>UE-RX</w:t>
      </w:r>
      <w:r w:rsidRPr="000001DB">
        <w:rPr>
          <w:rFonts w:eastAsiaTheme="minorEastAsia"/>
          <w:lang w:eastAsia="zh-CN"/>
        </w:rPr>
        <w:t xml:space="preserve"> errors for each cell</w:t>
      </w:r>
    </w:p>
    <w:p w14:paraId="35759FC7" w14:textId="77777777" w:rsidR="000001DB" w:rsidRPr="000001DB" w:rsidRDefault="000001DB" w:rsidP="000001DB">
      <w:pPr>
        <w:rPr>
          <w:rFonts w:eastAsiaTheme="minorEastAsia"/>
          <w:lang w:eastAsia="zh-CN"/>
        </w:rPr>
      </w:pPr>
      <w:r w:rsidRPr="000001DB">
        <w:rPr>
          <w:rFonts w:eastAsiaTheme="minorEastAsia"/>
          <w:lang w:eastAsia="zh-CN"/>
        </w:rPr>
        <w:t xml:space="preserve">and, </w:t>
      </w:r>
    </w:p>
    <w:p w14:paraId="7C7F605E" w14:textId="77777777" w:rsidR="000001DB" w:rsidRPr="000001DB" w:rsidRDefault="000001DB" w:rsidP="000001DB">
      <w:pPr>
        <w:rPr>
          <w:rFonts w:eastAsiaTheme="minorEastAsia"/>
          <w:lang w:eastAsia="zh-CN"/>
        </w:rPr>
      </w:pPr>
      <w:r w:rsidRPr="000001DB">
        <w:rPr>
          <w:rFonts w:eastAsiaTheme="minorEastAsia"/>
          <w:lang w:eastAsia="zh-CN"/>
        </w:rPr>
        <w:t>T</w:t>
      </w:r>
      <w:r w:rsidRPr="000001DB">
        <w:rPr>
          <w:rFonts w:eastAsiaTheme="minorEastAsia"/>
          <w:vertAlign w:val="subscript"/>
          <w:lang w:eastAsia="zh-CN"/>
        </w:rPr>
        <w:t>UE-RX</w:t>
      </w:r>
      <w:r w:rsidRPr="000001DB">
        <w:rPr>
          <w:rFonts w:eastAsiaTheme="minorEastAsia"/>
          <w:lang w:eastAsia="zh-CN"/>
        </w:rPr>
        <w:t xml:space="preserve"> error = </w:t>
      </w:r>
      <w:proofErr w:type="gramStart"/>
      <w:r w:rsidRPr="000001DB">
        <w:rPr>
          <w:rFonts w:eastAsiaTheme="minorEastAsia"/>
          <w:lang w:eastAsia="zh-CN"/>
        </w:rPr>
        <w:t>abs(</w:t>
      </w:r>
      <w:proofErr w:type="gramEnd"/>
      <w:r w:rsidRPr="000001DB">
        <w:rPr>
          <w:rFonts w:eastAsiaTheme="minorEastAsia"/>
          <w:lang w:eastAsia="zh-CN"/>
        </w:rPr>
        <w:t>estimated T</w:t>
      </w:r>
      <w:r w:rsidRPr="000001DB">
        <w:rPr>
          <w:rFonts w:eastAsiaTheme="minorEastAsia"/>
          <w:vertAlign w:val="subscript"/>
          <w:lang w:eastAsia="zh-CN"/>
        </w:rPr>
        <w:t>UE-RX</w:t>
      </w:r>
      <w:r w:rsidRPr="000001DB">
        <w:rPr>
          <w:rFonts w:eastAsiaTheme="minorEastAsia"/>
          <w:lang w:eastAsia="zh-CN"/>
        </w:rPr>
        <w:t xml:space="preserve"> – ideal T</w:t>
      </w:r>
      <w:r w:rsidRPr="000001DB">
        <w:rPr>
          <w:rFonts w:eastAsiaTheme="minorEastAsia"/>
          <w:vertAlign w:val="subscript"/>
          <w:lang w:eastAsia="zh-CN"/>
        </w:rPr>
        <w:t>UE-RX</w:t>
      </w:r>
      <w:r w:rsidRPr="000001DB">
        <w:rPr>
          <w:rFonts w:eastAsiaTheme="minorEastAsia"/>
          <w:lang w:eastAsia="zh-CN"/>
        </w:rPr>
        <w:t xml:space="preserve"> ) (based on perfect channel and UE location knowledge).</w:t>
      </w:r>
    </w:p>
    <w:p w14:paraId="01E26B0C" w14:textId="77777777" w:rsidR="000001DB" w:rsidRPr="000001DB" w:rsidRDefault="000001DB" w:rsidP="000001DB"/>
    <w:sectPr w:rsidR="000001DB" w:rsidRPr="000001DB" w:rsidSect="00D24D6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EAC1D" w14:textId="77777777" w:rsidR="00F338A7" w:rsidRDefault="00F338A7" w:rsidP="002A0129">
      <w:pPr>
        <w:spacing w:after="0" w:line="240" w:lineRule="auto"/>
      </w:pPr>
      <w:r>
        <w:separator/>
      </w:r>
    </w:p>
  </w:endnote>
  <w:endnote w:type="continuationSeparator" w:id="0">
    <w:p w14:paraId="2FFFE90E" w14:textId="77777777" w:rsidR="00F338A7" w:rsidRDefault="00F338A7" w:rsidP="002A0129">
      <w:pPr>
        <w:spacing w:after="0" w:line="240" w:lineRule="auto"/>
      </w:pPr>
      <w:r>
        <w:continuationSeparator/>
      </w:r>
    </w:p>
  </w:endnote>
  <w:endnote w:type="continuationNotice" w:id="1">
    <w:p w14:paraId="18B1C7FF" w14:textId="77777777" w:rsidR="00F338A7" w:rsidRDefault="00F338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E74E5" w14:textId="77777777" w:rsidR="00F338A7" w:rsidRDefault="00F338A7" w:rsidP="002A0129">
      <w:pPr>
        <w:spacing w:after="0" w:line="240" w:lineRule="auto"/>
      </w:pPr>
      <w:r>
        <w:separator/>
      </w:r>
    </w:p>
  </w:footnote>
  <w:footnote w:type="continuationSeparator" w:id="0">
    <w:p w14:paraId="66A94BB2" w14:textId="77777777" w:rsidR="00F338A7" w:rsidRDefault="00F338A7" w:rsidP="002A0129">
      <w:pPr>
        <w:spacing w:after="0" w:line="240" w:lineRule="auto"/>
      </w:pPr>
      <w:r>
        <w:continuationSeparator/>
      </w:r>
    </w:p>
  </w:footnote>
  <w:footnote w:type="continuationNotice" w:id="1">
    <w:p w14:paraId="6445C50A" w14:textId="77777777" w:rsidR="00F338A7" w:rsidRDefault="00F338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71A5"/>
    <w:multiLevelType w:val="hybridMultilevel"/>
    <w:tmpl w:val="2634E66C"/>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FD81069"/>
    <w:multiLevelType w:val="hybridMultilevel"/>
    <w:tmpl w:val="69D2073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 w15:restartNumberingAfterBreak="0">
    <w:nsid w:val="115F1673"/>
    <w:multiLevelType w:val="hybridMultilevel"/>
    <w:tmpl w:val="BD10B594"/>
    <w:lvl w:ilvl="0" w:tplc="9490D334">
      <w:start w:val="1"/>
      <w:numFmt w:val="bullet"/>
      <w:lvlText w:val="•"/>
      <w:lvlJc w:val="left"/>
      <w:pPr>
        <w:tabs>
          <w:tab w:val="num" w:pos="720"/>
        </w:tabs>
        <w:ind w:left="720" w:hanging="360"/>
      </w:pPr>
      <w:rPr>
        <w:rFonts w:ascii="Arial" w:hAnsi="Arial" w:hint="default"/>
      </w:rPr>
    </w:lvl>
    <w:lvl w:ilvl="1" w:tplc="F57E940C" w:tentative="1">
      <w:start w:val="1"/>
      <w:numFmt w:val="bullet"/>
      <w:lvlText w:val="•"/>
      <w:lvlJc w:val="left"/>
      <w:pPr>
        <w:tabs>
          <w:tab w:val="num" w:pos="1440"/>
        </w:tabs>
        <w:ind w:left="1440" w:hanging="360"/>
      </w:pPr>
      <w:rPr>
        <w:rFonts w:ascii="Arial" w:hAnsi="Arial" w:hint="default"/>
      </w:rPr>
    </w:lvl>
    <w:lvl w:ilvl="2" w:tplc="23F0FE96" w:tentative="1">
      <w:start w:val="1"/>
      <w:numFmt w:val="bullet"/>
      <w:lvlText w:val="•"/>
      <w:lvlJc w:val="left"/>
      <w:pPr>
        <w:tabs>
          <w:tab w:val="num" w:pos="2160"/>
        </w:tabs>
        <w:ind w:left="2160" w:hanging="360"/>
      </w:pPr>
      <w:rPr>
        <w:rFonts w:ascii="Arial" w:hAnsi="Arial" w:hint="default"/>
      </w:rPr>
    </w:lvl>
    <w:lvl w:ilvl="3" w:tplc="68B0A886" w:tentative="1">
      <w:start w:val="1"/>
      <w:numFmt w:val="bullet"/>
      <w:lvlText w:val="•"/>
      <w:lvlJc w:val="left"/>
      <w:pPr>
        <w:tabs>
          <w:tab w:val="num" w:pos="2880"/>
        </w:tabs>
        <w:ind w:left="2880" w:hanging="360"/>
      </w:pPr>
      <w:rPr>
        <w:rFonts w:ascii="Arial" w:hAnsi="Arial" w:hint="default"/>
      </w:rPr>
    </w:lvl>
    <w:lvl w:ilvl="4" w:tplc="B2D2A9F0" w:tentative="1">
      <w:start w:val="1"/>
      <w:numFmt w:val="bullet"/>
      <w:lvlText w:val="•"/>
      <w:lvlJc w:val="left"/>
      <w:pPr>
        <w:tabs>
          <w:tab w:val="num" w:pos="3600"/>
        </w:tabs>
        <w:ind w:left="3600" w:hanging="360"/>
      </w:pPr>
      <w:rPr>
        <w:rFonts w:ascii="Arial" w:hAnsi="Arial" w:hint="default"/>
      </w:rPr>
    </w:lvl>
    <w:lvl w:ilvl="5" w:tplc="DE76D4A0" w:tentative="1">
      <w:start w:val="1"/>
      <w:numFmt w:val="bullet"/>
      <w:lvlText w:val="•"/>
      <w:lvlJc w:val="left"/>
      <w:pPr>
        <w:tabs>
          <w:tab w:val="num" w:pos="4320"/>
        </w:tabs>
        <w:ind w:left="4320" w:hanging="360"/>
      </w:pPr>
      <w:rPr>
        <w:rFonts w:ascii="Arial" w:hAnsi="Arial" w:hint="default"/>
      </w:rPr>
    </w:lvl>
    <w:lvl w:ilvl="6" w:tplc="8AA670CE" w:tentative="1">
      <w:start w:val="1"/>
      <w:numFmt w:val="bullet"/>
      <w:lvlText w:val="•"/>
      <w:lvlJc w:val="left"/>
      <w:pPr>
        <w:tabs>
          <w:tab w:val="num" w:pos="5040"/>
        </w:tabs>
        <w:ind w:left="5040" w:hanging="360"/>
      </w:pPr>
      <w:rPr>
        <w:rFonts w:ascii="Arial" w:hAnsi="Arial" w:hint="default"/>
      </w:rPr>
    </w:lvl>
    <w:lvl w:ilvl="7" w:tplc="F5903968" w:tentative="1">
      <w:start w:val="1"/>
      <w:numFmt w:val="bullet"/>
      <w:lvlText w:val="•"/>
      <w:lvlJc w:val="left"/>
      <w:pPr>
        <w:tabs>
          <w:tab w:val="num" w:pos="5760"/>
        </w:tabs>
        <w:ind w:left="5760" w:hanging="360"/>
      </w:pPr>
      <w:rPr>
        <w:rFonts w:ascii="Arial" w:hAnsi="Arial" w:hint="default"/>
      </w:rPr>
    </w:lvl>
    <w:lvl w:ilvl="8" w:tplc="AA96C0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7932AD"/>
    <w:multiLevelType w:val="hybridMultilevel"/>
    <w:tmpl w:val="B1A8F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2B571B"/>
    <w:multiLevelType w:val="hybridMultilevel"/>
    <w:tmpl w:val="9A5A01CA"/>
    <w:lvl w:ilvl="0" w:tplc="DA7C720C">
      <w:start w:val="45"/>
      <w:numFmt w:val="bullet"/>
      <w:lvlText w:val=""/>
      <w:lvlJc w:val="left"/>
      <w:pPr>
        <w:ind w:left="720" w:hanging="360"/>
      </w:pPr>
      <w:rPr>
        <w:rFonts w:ascii="Symbol" w:eastAsia="SimSu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997C7E"/>
    <w:multiLevelType w:val="hybridMultilevel"/>
    <w:tmpl w:val="623AC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2BC31F08"/>
    <w:multiLevelType w:val="hybridMultilevel"/>
    <w:tmpl w:val="4CBAF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744EF"/>
    <w:multiLevelType w:val="hybridMultilevel"/>
    <w:tmpl w:val="A55423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C6BA4B68"/>
    <w:lvl w:ilvl="0" w:tplc="6C9AF28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59301B10">
      <w:start w:val="1"/>
      <w:numFmt w:val="upperLetter"/>
      <w:lvlText w:val="%2."/>
      <w:lvlJc w:val="left"/>
      <w:pPr>
        <w:ind w:left="-197" w:hanging="360"/>
      </w:pPr>
      <w:rPr>
        <w:rFonts w:hint="default"/>
      </w:r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14" w15:restartNumberingAfterBreak="0">
    <w:nsid w:val="48F77D82"/>
    <w:multiLevelType w:val="hybridMultilevel"/>
    <w:tmpl w:val="E3C4557E"/>
    <w:lvl w:ilvl="0" w:tplc="0F326130">
      <w:start w:val="9"/>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7B748680"/>
    <w:lvl w:ilvl="0" w:tplc="5B6A71B2">
      <w:start w:val="1"/>
      <w:numFmt w:val="decimal"/>
      <w:pStyle w:val="RAN4proposal"/>
      <w:suff w:val="space"/>
      <w:lvlText w:val="Proposal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2E03404"/>
    <w:lvl w:ilvl="0" w:tplc="F54630C6">
      <w:start w:val="1"/>
      <w:numFmt w:val="decimal"/>
      <w:pStyle w:val="RAN4Proposal0"/>
      <w:lvlText w:val="Proposal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097918"/>
    <w:multiLevelType w:val="hybridMultilevel"/>
    <w:tmpl w:val="B80C4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080308"/>
    <w:multiLevelType w:val="hybridMultilevel"/>
    <w:tmpl w:val="DBD05C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1E60F5E"/>
    <w:multiLevelType w:val="hybridMultilevel"/>
    <w:tmpl w:val="68A01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01712"/>
    <w:multiLevelType w:val="hybridMultilevel"/>
    <w:tmpl w:val="7528F040"/>
    <w:lvl w:ilvl="0" w:tplc="E0AE238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F31B47"/>
    <w:multiLevelType w:val="hybridMultilevel"/>
    <w:tmpl w:val="10A87F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267C66"/>
    <w:multiLevelType w:val="hybridMultilevel"/>
    <w:tmpl w:val="AD7018A0"/>
    <w:lvl w:ilvl="0" w:tplc="14E03774">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77B2B41"/>
    <w:multiLevelType w:val="hybridMultilevel"/>
    <w:tmpl w:val="13A63D04"/>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5" w15:restartNumberingAfterBreak="0">
    <w:nsid w:val="682A5C3E"/>
    <w:multiLevelType w:val="hybridMultilevel"/>
    <w:tmpl w:val="588E973A"/>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6"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2686032"/>
    <w:multiLevelType w:val="hybridMultilevel"/>
    <w:tmpl w:val="6DBE7EF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3071E97"/>
    <w:multiLevelType w:val="hybridMultilevel"/>
    <w:tmpl w:val="8CC0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22"/>
  </w:num>
  <w:num w:numId="5">
    <w:abstractNumId w:val="28"/>
  </w:num>
  <w:num w:numId="6">
    <w:abstractNumId w:val="26"/>
  </w:num>
  <w:num w:numId="7">
    <w:abstractNumId w:val="5"/>
  </w:num>
  <w:num w:numId="8">
    <w:abstractNumId w:val="8"/>
  </w:num>
  <w:num w:numId="9">
    <w:abstractNumId w:val="24"/>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27"/>
  </w:num>
  <w:num w:numId="15">
    <w:abstractNumId w:val="9"/>
  </w:num>
  <w:num w:numId="16">
    <w:abstractNumId w:val="21"/>
  </w:num>
  <w:num w:numId="17">
    <w:abstractNumId w:val="10"/>
  </w:num>
  <w:num w:numId="18">
    <w:abstractNumId w:val="25"/>
  </w:num>
  <w:num w:numId="19">
    <w:abstractNumId w:val="17"/>
  </w:num>
  <w:num w:numId="20">
    <w:abstractNumId w:val="1"/>
  </w:num>
  <w:num w:numId="21">
    <w:abstractNumId w:val="6"/>
  </w:num>
  <w:num w:numId="22">
    <w:abstractNumId w:val="3"/>
  </w:num>
  <w:num w:numId="23">
    <w:abstractNumId w:val="2"/>
  </w:num>
  <w:num w:numId="24">
    <w:abstractNumId w:val="20"/>
  </w:num>
  <w:num w:numId="25">
    <w:abstractNumId w:val="15"/>
    <w:lvlOverride w:ilvl="0">
      <w:startOverride w:val="1"/>
    </w:lvlOverride>
  </w:num>
  <w:num w:numId="26">
    <w:abstractNumId w:val="23"/>
  </w:num>
  <w:num w:numId="27">
    <w:abstractNumId w:val="19"/>
  </w:num>
  <w:num w:numId="28">
    <w:abstractNumId w:val="14"/>
  </w:num>
  <w:num w:numId="29">
    <w:abstractNumId w:val="11"/>
  </w:num>
  <w:num w:numId="30">
    <w:abstractNumId w:val="29"/>
  </w:num>
  <w:num w:numId="31">
    <w:abstractNumId w:val="18"/>
  </w:num>
  <w:num w:numId="32">
    <w:abstractNumId w:val="16"/>
    <w:lvlOverride w:ilvl="0">
      <w:startOverride w:val="1"/>
    </w:lvlOverride>
  </w:num>
  <w:num w:numId="33">
    <w:abstractNumId w:val="13"/>
    <w:lvlOverride w:ilvl="0">
      <w:startOverride w:val="1"/>
    </w:lvlOverride>
  </w:num>
  <w:num w:numId="34">
    <w:abstractNumId w:val="13"/>
  </w:num>
  <w:num w:numId="35">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a0sLQ0ARFmFmaGSjpKwanFxZn5eSAFhua1AF6bZOYtAAAA"/>
  </w:docVars>
  <w:rsids>
    <w:rsidRoot w:val="002A0129"/>
    <w:rsid w:val="000001DB"/>
    <w:rsid w:val="000007F8"/>
    <w:rsid w:val="000062A5"/>
    <w:rsid w:val="00020FE4"/>
    <w:rsid w:val="000329D1"/>
    <w:rsid w:val="00042577"/>
    <w:rsid w:val="00047649"/>
    <w:rsid w:val="00053946"/>
    <w:rsid w:val="000615E1"/>
    <w:rsid w:val="000706B0"/>
    <w:rsid w:val="00071113"/>
    <w:rsid w:val="000727EF"/>
    <w:rsid w:val="00077910"/>
    <w:rsid w:val="00081B25"/>
    <w:rsid w:val="00084899"/>
    <w:rsid w:val="000B2191"/>
    <w:rsid w:val="000C3377"/>
    <w:rsid w:val="000C4118"/>
    <w:rsid w:val="000D6123"/>
    <w:rsid w:val="000D6A84"/>
    <w:rsid w:val="000E7029"/>
    <w:rsid w:val="000F7F07"/>
    <w:rsid w:val="00102605"/>
    <w:rsid w:val="00113CD3"/>
    <w:rsid w:val="00117E04"/>
    <w:rsid w:val="00120990"/>
    <w:rsid w:val="00124763"/>
    <w:rsid w:val="0012605A"/>
    <w:rsid w:val="001512F0"/>
    <w:rsid w:val="00157237"/>
    <w:rsid w:val="0016505B"/>
    <w:rsid w:val="00167703"/>
    <w:rsid w:val="00180792"/>
    <w:rsid w:val="0019005B"/>
    <w:rsid w:val="00197CA8"/>
    <w:rsid w:val="001A0997"/>
    <w:rsid w:val="001A2565"/>
    <w:rsid w:val="001E047C"/>
    <w:rsid w:val="001F6D14"/>
    <w:rsid w:val="00200453"/>
    <w:rsid w:val="00200818"/>
    <w:rsid w:val="00201739"/>
    <w:rsid w:val="00211B49"/>
    <w:rsid w:val="002254FD"/>
    <w:rsid w:val="002270F8"/>
    <w:rsid w:val="00242D07"/>
    <w:rsid w:val="00244159"/>
    <w:rsid w:val="00250906"/>
    <w:rsid w:val="0025420B"/>
    <w:rsid w:val="0027771C"/>
    <w:rsid w:val="0028233B"/>
    <w:rsid w:val="002A0129"/>
    <w:rsid w:val="002A3819"/>
    <w:rsid w:val="002B5824"/>
    <w:rsid w:val="002D033D"/>
    <w:rsid w:val="002D46D9"/>
    <w:rsid w:val="002E1CE1"/>
    <w:rsid w:val="003017BE"/>
    <w:rsid w:val="00312754"/>
    <w:rsid w:val="003164A0"/>
    <w:rsid w:val="00317259"/>
    <w:rsid w:val="00335968"/>
    <w:rsid w:val="00336011"/>
    <w:rsid w:val="003360C3"/>
    <w:rsid w:val="00336F80"/>
    <w:rsid w:val="003416E5"/>
    <w:rsid w:val="003447C4"/>
    <w:rsid w:val="00345484"/>
    <w:rsid w:val="00351884"/>
    <w:rsid w:val="00360C39"/>
    <w:rsid w:val="00363B66"/>
    <w:rsid w:val="00370BD1"/>
    <w:rsid w:val="003726EF"/>
    <w:rsid w:val="00372F5E"/>
    <w:rsid w:val="00374B42"/>
    <w:rsid w:val="00375E98"/>
    <w:rsid w:val="00376FB3"/>
    <w:rsid w:val="003A31D5"/>
    <w:rsid w:val="003B2EA5"/>
    <w:rsid w:val="003C45B5"/>
    <w:rsid w:val="003D0D3C"/>
    <w:rsid w:val="003E0CCF"/>
    <w:rsid w:val="003E784D"/>
    <w:rsid w:val="003F06C0"/>
    <w:rsid w:val="003F1A93"/>
    <w:rsid w:val="00403F31"/>
    <w:rsid w:val="004148F6"/>
    <w:rsid w:val="00414BAA"/>
    <w:rsid w:val="0042313F"/>
    <w:rsid w:val="004444B8"/>
    <w:rsid w:val="004474B7"/>
    <w:rsid w:val="00473745"/>
    <w:rsid w:val="00476AD7"/>
    <w:rsid w:val="004772DC"/>
    <w:rsid w:val="004875FB"/>
    <w:rsid w:val="004A32D7"/>
    <w:rsid w:val="004C7BD2"/>
    <w:rsid w:val="004D4479"/>
    <w:rsid w:val="004D47F7"/>
    <w:rsid w:val="004E2178"/>
    <w:rsid w:val="004E21C8"/>
    <w:rsid w:val="004E2E90"/>
    <w:rsid w:val="004F55E4"/>
    <w:rsid w:val="004F7C15"/>
    <w:rsid w:val="005214BD"/>
    <w:rsid w:val="005229E4"/>
    <w:rsid w:val="00524297"/>
    <w:rsid w:val="00532F92"/>
    <w:rsid w:val="00571426"/>
    <w:rsid w:val="005775C9"/>
    <w:rsid w:val="0058301E"/>
    <w:rsid w:val="00594C27"/>
    <w:rsid w:val="005B0D86"/>
    <w:rsid w:val="005B2153"/>
    <w:rsid w:val="005B3366"/>
    <w:rsid w:val="005B5EF0"/>
    <w:rsid w:val="005D00E3"/>
    <w:rsid w:val="005D1D9A"/>
    <w:rsid w:val="005D2AD5"/>
    <w:rsid w:val="005E016E"/>
    <w:rsid w:val="005E3BB5"/>
    <w:rsid w:val="005F1CBA"/>
    <w:rsid w:val="005F5C15"/>
    <w:rsid w:val="005F6DC2"/>
    <w:rsid w:val="0060017F"/>
    <w:rsid w:val="00600B20"/>
    <w:rsid w:val="006039AB"/>
    <w:rsid w:val="00614F6D"/>
    <w:rsid w:val="00622DB8"/>
    <w:rsid w:val="00627398"/>
    <w:rsid w:val="00647338"/>
    <w:rsid w:val="00655970"/>
    <w:rsid w:val="00655F01"/>
    <w:rsid w:val="0065761C"/>
    <w:rsid w:val="0066037C"/>
    <w:rsid w:val="00661708"/>
    <w:rsid w:val="00670C4D"/>
    <w:rsid w:val="0067134E"/>
    <w:rsid w:val="00674E50"/>
    <w:rsid w:val="00686837"/>
    <w:rsid w:val="006A1790"/>
    <w:rsid w:val="006A3313"/>
    <w:rsid w:val="006A500E"/>
    <w:rsid w:val="006A5E07"/>
    <w:rsid w:val="006B59F6"/>
    <w:rsid w:val="006C0F14"/>
    <w:rsid w:val="006C3767"/>
    <w:rsid w:val="006C3CBB"/>
    <w:rsid w:val="006C5242"/>
    <w:rsid w:val="006C694A"/>
    <w:rsid w:val="006D5EA3"/>
    <w:rsid w:val="006E28AD"/>
    <w:rsid w:val="006E2D4D"/>
    <w:rsid w:val="006E688E"/>
    <w:rsid w:val="006F321F"/>
    <w:rsid w:val="006F345D"/>
    <w:rsid w:val="007008F9"/>
    <w:rsid w:val="00713AFA"/>
    <w:rsid w:val="007177AB"/>
    <w:rsid w:val="00720862"/>
    <w:rsid w:val="00726E96"/>
    <w:rsid w:val="007276A0"/>
    <w:rsid w:val="007600D3"/>
    <w:rsid w:val="00760B6C"/>
    <w:rsid w:val="007734A7"/>
    <w:rsid w:val="007735CC"/>
    <w:rsid w:val="00782885"/>
    <w:rsid w:val="0079052D"/>
    <w:rsid w:val="00793FEE"/>
    <w:rsid w:val="007A255B"/>
    <w:rsid w:val="007A6C0F"/>
    <w:rsid w:val="007C1ECC"/>
    <w:rsid w:val="007C2976"/>
    <w:rsid w:val="007C41B8"/>
    <w:rsid w:val="007D1613"/>
    <w:rsid w:val="007E1384"/>
    <w:rsid w:val="007E27B8"/>
    <w:rsid w:val="007F2D01"/>
    <w:rsid w:val="007F479E"/>
    <w:rsid w:val="00804CA2"/>
    <w:rsid w:val="00805A62"/>
    <w:rsid w:val="00822028"/>
    <w:rsid w:val="008252B3"/>
    <w:rsid w:val="00845F48"/>
    <w:rsid w:val="00851C19"/>
    <w:rsid w:val="00860827"/>
    <w:rsid w:val="00862326"/>
    <w:rsid w:val="00873C8B"/>
    <w:rsid w:val="00897D05"/>
    <w:rsid w:val="008A37A7"/>
    <w:rsid w:val="008B34CD"/>
    <w:rsid w:val="008B57BC"/>
    <w:rsid w:val="008B6DE9"/>
    <w:rsid w:val="008D6E38"/>
    <w:rsid w:val="008D796A"/>
    <w:rsid w:val="008E2F5F"/>
    <w:rsid w:val="008F2170"/>
    <w:rsid w:val="0092026B"/>
    <w:rsid w:val="00921E65"/>
    <w:rsid w:val="00930684"/>
    <w:rsid w:val="009314BD"/>
    <w:rsid w:val="00931C71"/>
    <w:rsid w:val="00945307"/>
    <w:rsid w:val="00954EA3"/>
    <w:rsid w:val="00984F29"/>
    <w:rsid w:val="00990428"/>
    <w:rsid w:val="00993904"/>
    <w:rsid w:val="009A3125"/>
    <w:rsid w:val="009A4EC5"/>
    <w:rsid w:val="009C678A"/>
    <w:rsid w:val="009D1F51"/>
    <w:rsid w:val="009E0E6D"/>
    <w:rsid w:val="009F0888"/>
    <w:rsid w:val="009F1B9A"/>
    <w:rsid w:val="009F70EA"/>
    <w:rsid w:val="00A02648"/>
    <w:rsid w:val="00A037B5"/>
    <w:rsid w:val="00A16E70"/>
    <w:rsid w:val="00A27588"/>
    <w:rsid w:val="00A33B86"/>
    <w:rsid w:val="00A70C1F"/>
    <w:rsid w:val="00A7229A"/>
    <w:rsid w:val="00A77D5C"/>
    <w:rsid w:val="00A91756"/>
    <w:rsid w:val="00A96FA8"/>
    <w:rsid w:val="00AA36D6"/>
    <w:rsid w:val="00AB08D2"/>
    <w:rsid w:val="00AB2B04"/>
    <w:rsid w:val="00AB33FB"/>
    <w:rsid w:val="00AD1AC6"/>
    <w:rsid w:val="00AE019E"/>
    <w:rsid w:val="00AE4306"/>
    <w:rsid w:val="00AF6304"/>
    <w:rsid w:val="00B011D5"/>
    <w:rsid w:val="00B0210B"/>
    <w:rsid w:val="00B02A1D"/>
    <w:rsid w:val="00B103EB"/>
    <w:rsid w:val="00B13E50"/>
    <w:rsid w:val="00B13ECF"/>
    <w:rsid w:val="00B140E5"/>
    <w:rsid w:val="00B15D08"/>
    <w:rsid w:val="00B17AD2"/>
    <w:rsid w:val="00B26CFE"/>
    <w:rsid w:val="00B504C8"/>
    <w:rsid w:val="00B527D8"/>
    <w:rsid w:val="00B74F1E"/>
    <w:rsid w:val="00B76754"/>
    <w:rsid w:val="00B83005"/>
    <w:rsid w:val="00BA2C59"/>
    <w:rsid w:val="00BB1291"/>
    <w:rsid w:val="00BB21E0"/>
    <w:rsid w:val="00BC7762"/>
    <w:rsid w:val="00BD15BF"/>
    <w:rsid w:val="00BD48BA"/>
    <w:rsid w:val="00BE75B2"/>
    <w:rsid w:val="00BF0C31"/>
    <w:rsid w:val="00BF6096"/>
    <w:rsid w:val="00C13839"/>
    <w:rsid w:val="00C3064A"/>
    <w:rsid w:val="00C31F80"/>
    <w:rsid w:val="00C40648"/>
    <w:rsid w:val="00C413EC"/>
    <w:rsid w:val="00C42263"/>
    <w:rsid w:val="00C459CB"/>
    <w:rsid w:val="00C5030B"/>
    <w:rsid w:val="00C51BF6"/>
    <w:rsid w:val="00C52DF1"/>
    <w:rsid w:val="00C57BE0"/>
    <w:rsid w:val="00C60672"/>
    <w:rsid w:val="00C73F5E"/>
    <w:rsid w:val="00C8203D"/>
    <w:rsid w:val="00CA16AB"/>
    <w:rsid w:val="00CB0439"/>
    <w:rsid w:val="00CB3240"/>
    <w:rsid w:val="00CD7D91"/>
    <w:rsid w:val="00CF3162"/>
    <w:rsid w:val="00CF57ED"/>
    <w:rsid w:val="00D0206F"/>
    <w:rsid w:val="00D17162"/>
    <w:rsid w:val="00D20F63"/>
    <w:rsid w:val="00D24D69"/>
    <w:rsid w:val="00D35DE3"/>
    <w:rsid w:val="00D36B1C"/>
    <w:rsid w:val="00D506A5"/>
    <w:rsid w:val="00D518B8"/>
    <w:rsid w:val="00D559DB"/>
    <w:rsid w:val="00D57216"/>
    <w:rsid w:val="00D74DAA"/>
    <w:rsid w:val="00D86B2E"/>
    <w:rsid w:val="00D90F4E"/>
    <w:rsid w:val="00DB0E2A"/>
    <w:rsid w:val="00DB5979"/>
    <w:rsid w:val="00DC25BB"/>
    <w:rsid w:val="00DC30C8"/>
    <w:rsid w:val="00DC529A"/>
    <w:rsid w:val="00DD72C9"/>
    <w:rsid w:val="00DE1AB2"/>
    <w:rsid w:val="00DE647B"/>
    <w:rsid w:val="00DF2F58"/>
    <w:rsid w:val="00DF5B24"/>
    <w:rsid w:val="00DF6418"/>
    <w:rsid w:val="00E016F1"/>
    <w:rsid w:val="00E04744"/>
    <w:rsid w:val="00E052F3"/>
    <w:rsid w:val="00E0666E"/>
    <w:rsid w:val="00E22AE8"/>
    <w:rsid w:val="00E333F1"/>
    <w:rsid w:val="00E35A9D"/>
    <w:rsid w:val="00E53701"/>
    <w:rsid w:val="00E54F14"/>
    <w:rsid w:val="00E600B6"/>
    <w:rsid w:val="00E741D3"/>
    <w:rsid w:val="00E826C2"/>
    <w:rsid w:val="00E84CC4"/>
    <w:rsid w:val="00EA22D9"/>
    <w:rsid w:val="00EB25C7"/>
    <w:rsid w:val="00EB3224"/>
    <w:rsid w:val="00EB6ACE"/>
    <w:rsid w:val="00EC37B2"/>
    <w:rsid w:val="00EC67BC"/>
    <w:rsid w:val="00EC6864"/>
    <w:rsid w:val="00EC7562"/>
    <w:rsid w:val="00ED046F"/>
    <w:rsid w:val="00ED33CA"/>
    <w:rsid w:val="00EE3772"/>
    <w:rsid w:val="00EE4B31"/>
    <w:rsid w:val="00EF476D"/>
    <w:rsid w:val="00F06070"/>
    <w:rsid w:val="00F11B91"/>
    <w:rsid w:val="00F24C89"/>
    <w:rsid w:val="00F33467"/>
    <w:rsid w:val="00F338A7"/>
    <w:rsid w:val="00F40D91"/>
    <w:rsid w:val="00F47C3C"/>
    <w:rsid w:val="00F559AF"/>
    <w:rsid w:val="00F6559B"/>
    <w:rsid w:val="00F80E3F"/>
    <w:rsid w:val="00F832C8"/>
    <w:rsid w:val="00F83933"/>
    <w:rsid w:val="00F85615"/>
    <w:rsid w:val="00F96BA6"/>
    <w:rsid w:val="00FA72D5"/>
    <w:rsid w:val="00FC622F"/>
    <w:rsid w:val="00FE7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3CEB5A"/>
  <w15:chartTrackingRefBased/>
  <w15:docId w15:val="{F55AC7D3-0BD5-4113-85EB-CD2303310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129"/>
    <w:rPr>
      <w:rFonts w:ascii="Times New Roman" w:eastAsiaTheme="minorHAnsi" w:hAnsi="Times New Roman"/>
      <w:sz w:val="20"/>
      <w:lang w:eastAsia="en-US"/>
    </w:rPr>
  </w:style>
  <w:style w:type="paragraph" w:styleId="Heading1">
    <w:name w:val="heading 1"/>
    <w:basedOn w:val="Normal"/>
    <w:next w:val="Normal"/>
    <w:link w:val="Heading1Char"/>
    <w:uiPriority w:val="9"/>
    <w:qFormat/>
    <w:rsid w:val="002A012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A0129"/>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2A012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0129"/>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rsid w:val="002A0129"/>
    <w:rPr>
      <w:rFonts w:ascii="Arial" w:eastAsia="Times New Roman" w:hAnsi="Arial" w:cs="Times New Roman"/>
      <w:sz w:val="32"/>
      <w:szCs w:val="20"/>
      <w:lang w:val="en-GB" w:eastAsia="en-US"/>
    </w:rPr>
  </w:style>
  <w:style w:type="character" w:customStyle="1" w:styleId="Heading4Char">
    <w:name w:val="Heading 4 Char"/>
    <w:basedOn w:val="DefaultParagraphFont"/>
    <w:link w:val="Heading4"/>
    <w:uiPriority w:val="9"/>
    <w:semiHidden/>
    <w:rsid w:val="002A0129"/>
    <w:rPr>
      <w:rFonts w:asciiTheme="majorHAnsi" w:eastAsiaTheme="majorEastAsia" w:hAnsiTheme="majorHAnsi" w:cstheme="majorBidi"/>
      <w:i/>
      <w:iCs/>
      <w:color w:val="2F5496" w:themeColor="accent1" w:themeShade="BF"/>
      <w:sz w:val="20"/>
      <w:lang w:eastAsia="en-US"/>
    </w:rPr>
  </w:style>
  <w:style w:type="paragraph" w:styleId="Caption">
    <w:name w:val="caption"/>
    <w:aliases w:val="cap,cap Char,Caption Char1 Char,cap Char Char1,Caption Char Char1 Char,cap Char2,题注,180-Table-Caption,Ca,Caption Char C..."/>
    <w:basedOn w:val="Normal"/>
    <w:next w:val="Normal"/>
    <w:link w:val="CaptionChar"/>
    <w:unhideWhenUsed/>
    <w:qFormat/>
    <w:rsid w:val="002A0129"/>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A0129"/>
    <w:pPr>
      <w:ind w:left="720"/>
      <w:contextualSpacing/>
    </w:pPr>
  </w:style>
  <w:style w:type="paragraph" w:customStyle="1" w:styleId="RAN4H2">
    <w:name w:val="RAN4 H2"/>
    <w:basedOn w:val="Heading2"/>
    <w:next w:val="Normal"/>
    <w:link w:val="RAN4H2Char"/>
    <w:qFormat/>
    <w:rsid w:val="002A0129"/>
    <w:pPr>
      <w:numPr>
        <w:ilvl w:val="1"/>
        <w:numId w:val="4"/>
      </w:numPr>
      <w:ind w:left="431" w:hanging="431"/>
    </w:pPr>
  </w:style>
  <w:style w:type="paragraph" w:customStyle="1" w:styleId="RAN4H1">
    <w:name w:val="RAN4 H1"/>
    <w:basedOn w:val="Normal"/>
    <w:next w:val="Normal"/>
    <w:link w:val="RAN4H1Char"/>
    <w:qFormat/>
    <w:rsid w:val="002A012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2A0129"/>
    <w:rPr>
      <w:rFonts w:ascii="Arial" w:eastAsia="Times New Roman" w:hAnsi="Arial" w:cs="Times New Roman"/>
      <w:sz w:val="32"/>
      <w:szCs w:val="20"/>
      <w:lang w:val="en-GB" w:eastAsia="en-US"/>
    </w:rPr>
  </w:style>
  <w:style w:type="paragraph" w:customStyle="1" w:styleId="RAN4Observation">
    <w:name w:val="RAN4 Observation"/>
    <w:basedOn w:val="ListParagraph"/>
    <w:next w:val="Normal"/>
    <w:link w:val="RAN4ObservationChar"/>
    <w:rsid w:val="002A0129"/>
    <w:pPr>
      <w:numPr>
        <w:numId w:val="34"/>
      </w:numPr>
    </w:pPr>
    <w:rPr>
      <w:rFonts w:eastAsia="Calibri" w:cs="Times New Roman"/>
      <w:szCs w:val="20"/>
      <w:lang w:val="en-GB"/>
    </w:rPr>
  </w:style>
  <w:style w:type="character" w:customStyle="1" w:styleId="RAN4H1Char">
    <w:name w:val="RAN4 H1 Char"/>
    <w:basedOn w:val="DefaultParagraphFont"/>
    <w:link w:val="RAN4H1"/>
    <w:rsid w:val="002A0129"/>
    <w:rPr>
      <w:rFonts w:ascii="Arial" w:eastAsia="SimSun" w:hAnsi="Arial" w:cs="Times New Roman"/>
      <w:sz w:val="36"/>
      <w:szCs w:val="20"/>
      <w:lang w:val="en-GB" w:eastAsia="en-US"/>
    </w:rPr>
  </w:style>
  <w:style w:type="paragraph" w:customStyle="1" w:styleId="RAN4Proposal0">
    <w:name w:val="RAN4 Proposal"/>
    <w:basedOn w:val="ListParagraph"/>
    <w:next w:val="Normal"/>
    <w:link w:val="RAN4ProposalChar"/>
    <w:rsid w:val="002A0129"/>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basedOn w:val="DefaultParagraphFont"/>
    <w:link w:val="ListParagraph"/>
    <w:uiPriority w:val="34"/>
    <w:qFormat/>
    <w:rsid w:val="002A0129"/>
    <w:rPr>
      <w:rFonts w:ascii="Times New Roman" w:eastAsiaTheme="minorHAnsi" w:hAnsi="Times New Roman"/>
      <w:sz w:val="20"/>
      <w:lang w:eastAsia="en-US"/>
    </w:rPr>
  </w:style>
  <w:style w:type="character" w:customStyle="1" w:styleId="RAN4ObservationChar">
    <w:name w:val="RAN4 Observation Char"/>
    <w:basedOn w:val="ListParagraphChar"/>
    <w:link w:val="RAN4Observation"/>
    <w:rsid w:val="002A0129"/>
    <w:rPr>
      <w:rFonts w:ascii="Times New Roman" w:eastAsia="Calibri" w:hAnsi="Times New Roman" w:cs="Times New Roman"/>
      <w:sz w:val="20"/>
      <w:szCs w:val="20"/>
      <w:lang w:val="en-GB" w:eastAsia="en-US"/>
    </w:rPr>
  </w:style>
  <w:style w:type="table" w:styleId="TableGrid">
    <w:name w:val="Table Grid"/>
    <w:basedOn w:val="TableNormal"/>
    <w:qFormat/>
    <w:rsid w:val="002A0129"/>
    <w:pPr>
      <w:spacing w:after="0" w:line="240" w:lineRule="auto"/>
    </w:pPr>
    <w:rPr>
      <w:rFonts w:ascii="Arial" w:eastAsiaTheme="minorHAnsi" w:hAnsi="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2A0129"/>
    <w:rPr>
      <w:rFonts w:ascii="Times New Roman" w:eastAsia="Calibri" w:hAnsi="Times New Roman" w:cs="Times New Roman"/>
      <w:b/>
      <w:sz w:val="20"/>
      <w:szCs w:val="20"/>
      <w:lang w:val="en-GB" w:eastAsia="en-US"/>
    </w:rPr>
  </w:style>
  <w:style w:type="paragraph" w:customStyle="1" w:styleId="RAN4proposal">
    <w:name w:val="RAN4 proposal"/>
    <w:basedOn w:val="Caption"/>
    <w:next w:val="Normal"/>
    <w:link w:val="RAN4proposalChar0"/>
    <w:qFormat/>
    <w:rsid w:val="002A0129"/>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2A0129"/>
    <w:pPr>
      <w:outlineLvl w:val="9"/>
    </w:pPr>
  </w:style>
  <w:style w:type="character" w:customStyle="1" w:styleId="CaptionChar">
    <w:name w:val="Caption Char"/>
    <w:aliases w:val="cap Char3,cap Char Char2,Caption Char1 Char Char1,cap Char Char1 Char1,Caption Char Char1 Char Char1,cap Char2 Char1,题注 Char1,180-Table-Caption Char1,Ca Char,Caption Char C... Char"/>
    <w:basedOn w:val="DefaultParagraphFont"/>
    <w:link w:val="Caption"/>
    <w:rsid w:val="002A0129"/>
    <w:rPr>
      <w:rFonts w:ascii="Arial" w:eastAsiaTheme="minorHAnsi" w:hAnsi="Arial"/>
      <w:i/>
      <w:iCs/>
      <w:sz w:val="18"/>
      <w:szCs w:val="18"/>
      <w:lang w:eastAsia="en-US"/>
    </w:rPr>
  </w:style>
  <w:style w:type="character" w:customStyle="1" w:styleId="RAN4proposalChar0">
    <w:name w:val="RAN4 proposal Char"/>
    <w:basedOn w:val="CaptionChar"/>
    <w:link w:val="RAN4proposal"/>
    <w:rsid w:val="002A0129"/>
    <w:rPr>
      <w:rFonts w:ascii="Times New Roman" w:eastAsiaTheme="minorHAnsi" w:hAnsi="Times New Roman"/>
      <w:b/>
      <w:i w:val="0"/>
      <w:iCs/>
      <w:sz w:val="20"/>
      <w:szCs w:val="18"/>
      <w:lang w:eastAsia="en-US"/>
    </w:rPr>
  </w:style>
  <w:style w:type="paragraph" w:styleId="TOC1">
    <w:name w:val="toc 1"/>
    <w:basedOn w:val="Normal"/>
    <w:next w:val="Normal"/>
    <w:autoRedefine/>
    <w:uiPriority w:val="39"/>
    <w:unhideWhenUsed/>
    <w:rsid w:val="002A0129"/>
    <w:pPr>
      <w:spacing w:after="100"/>
    </w:pPr>
  </w:style>
  <w:style w:type="paragraph" w:styleId="TOC2">
    <w:name w:val="toc 2"/>
    <w:basedOn w:val="Normal"/>
    <w:next w:val="Normal"/>
    <w:autoRedefine/>
    <w:uiPriority w:val="39"/>
    <w:unhideWhenUsed/>
    <w:rsid w:val="002A0129"/>
    <w:pPr>
      <w:spacing w:after="100"/>
      <w:ind w:left="200"/>
    </w:pPr>
  </w:style>
  <w:style w:type="character" w:styleId="Hyperlink">
    <w:name w:val="Hyperlink"/>
    <w:basedOn w:val="DefaultParagraphFont"/>
    <w:uiPriority w:val="99"/>
    <w:unhideWhenUsed/>
    <w:rsid w:val="002A0129"/>
    <w:rPr>
      <w:color w:val="0563C1" w:themeColor="hyperlink"/>
      <w:u w:val="single"/>
    </w:rPr>
  </w:style>
  <w:style w:type="paragraph" w:styleId="TableofFigures">
    <w:name w:val="table of figures"/>
    <w:basedOn w:val="Normal"/>
    <w:next w:val="Normal"/>
    <w:uiPriority w:val="99"/>
    <w:unhideWhenUsed/>
    <w:rsid w:val="002A0129"/>
    <w:pPr>
      <w:spacing w:after="0"/>
    </w:pPr>
  </w:style>
  <w:style w:type="paragraph" w:customStyle="1" w:styleId="RAN4observation0">
    <w:name w:val="RAN4 observation"/>
    <w:basedOn w:val="RAN4Observation"/>
    <w:next w:val="Normal"/>
    <w:link w:val="RAN4observationChar0"/>
    <w:qFormat/>
    <w:rsid w:val="002A0129"/>
    <w:pPr>
      <w:ind w:left="0" w:firstLine="0"/>
    </w:pPr>
  </w:style>
  <w:style w:type="character" w:customStyle="1" w:styleId="RAN4observationChar0">
    <w:name w:val="RAN4 observation Char"/>
    <w:basedOn w:val="RAN4ObservationChar"/>
    <w:link w:val="RAN4observation0"/>
    <w:rsid w:val="002A0129"/>
    <w:rPr>
      <w:rFonts w:ascii="Times New Roman" w:eastAsia="Calibri" w:hAnsi="Times New Roman" w:cs="Times New Roman"/>
      <w:sz w:val="20"/>
      <w:szCs w:val="20"/>
      <w:lang w:val="en-GB" w:eastAsia="en-US"/>
    </w:rPr>
  </w:style>
  <w:style w:type="paragraph" w:customStyle="1" w:styleId="RAN4H3">
    <w:name w:val="RAN4 H3"/>
    <w:basedOn w:val="Normal"/>
    <w:link w:val="RAN4H3Char"/>
    <w:qFormat/>
    <w:rsid w:val="002A0129"/>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2A0129"/>
    <w:rPr>
      <w:rFonts w:ascii="Arial" w:eastAsiaTheme="minorHAnsi" w:hAnsi="Arial" w:cs="Arial"/>
      <w:sz w:val="24"/>
      <w:lang w:eastAsia="en-US"/>
    </w:rPr>
  </w:style>
  <w:style w:type="paragraph" w:styleId="BalloonText">
    <w:name w:val="Balloon Text"/>
    <w:basedOn w:val="Normal"/>
    <w:link w:val="BalloonTextChar"/>
    <w:uiPriority w:val="99"/>
    <w:semiHidden/>
    <w:unhideWhenUsed/>
    <w:rsid w:val="002A01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0129"/>
    <w:rPr>
      <w:rFonts w:ascii="Segoe UI" w:eastAsiaTheme="minorHAnsi" w:hAnsi="Segoe UI" w:cs="Segoe UI"/>
      <w:sz w:val="18"/>
      <w:szCs w:val="18"/>
      <w:lang w:eastAsia="en-US"/>
    </w:rPr>
  </w:style>
  <w:style w:type="paragraph" w:styleId="NoSpacing">
    <w:name w:val="No Spacing"/>
    <w:uiPriority w:val="1"/>
    <w:qFormat/>
    <w:rsid w:val="002A0129"/>
    <w:pPr>
      <w:spacing w:after="0" w:line="240" w:lineRule="auto"/>
    </w:pPr>
    <w:rPr>
      <w:rFonts w:ascii="Times New Roman" w:eastAsiaTheme="minorHAnsi" w:hAnsi="Times New Roman"/>
      <w:sz w:val="20"/>
      <w:lang w:eastAsia="en-US"/>
    </w:rPr>
  </w:style>
  <w:style w:type="character" w:styleId="PlaceholderText">
    <w:name w:val="Placeholder Text"/>
    <w:basedOn w:val="DefaultParagraphFont"/>
    <w:uiPriority w:val="99"/>
    <w:semiHidden/>
    <w:rsid w:val="002A0129"/>
    <w:rPr>
      <w:color w:val="808080"/>
    </w:rPr>
  </w:style>
  <w:style w:type="table" w:customStyle="1" w:styleId="TableGrid1">
    <w:name w:val="Table Grid1"/>
    <w:basedOn w:val="TableNormal"/>
    <w:uiPriority w:val="59"/>
    <w:rsid w:val="002A0129"/>
    <w:pPr>
      <w:spacing w:after="0" w:line="240" w:lineRule="auto"/>
    </w:pPr>
    <w:rPr>
      <w:rFonts w:ascii="Times New Roman" w:eastAsia="Yu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2A0129"/>
    <w:rPr>
      <w:sz w:val="16"/>
      <w:szCs w:val="16"/>
    </w:rPr>
  </w:style>
  <w:style w:type="paragraph" w:styleId="CommentText">
    <w:name w:val="annotation text"/>
    <w:basedOn w:val="Normal"/>
    <w:link w:val="CommentTextChar"/>
    <w:uiPriority w:val="99"/>
    <w:unhideWhenUsed/>
    <w:rsid w:val="002A0129"/>
    <w:pPr>
      <w:spacing w:line="240" w:lineRule="auto"/>
    </w:pPr>
    <w:rPr>
      <w:szCs w:val="20"/>
    </w:rPr>
  </w:style>
  <w:style w:type="character" w:customStyle="1" w:styleId="CommentTextChar">
    <w:name w:val="Comment Text Char"/>
    <w:basedOn w:val="DefaultParagraphFont"/>
    <w:link w:val="CommentText"/>
    <w:uiPriority w:val="99"/>
    <w:rsid w:val="002A0129"/>
    <w:rPr>
      <w:rFonts w:ascii="Times New Roman" w:eastAsiaTheme="minorHAnsi" w:hAnsi="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2A0129"/>
    <w:rPr>
      <w:b/>
      <w:bCs/>
    </w:rPr>
  </w:style>
  <w:style w:type="character" w:customStyle="1" w:styleId="CommentSubjectChar">
    <w:name w:val="Comment Subject Char"/>
    <w:basedOn w:val="CommentTextChar"/>
    <w:link w:val="CommentSubject"/>
    <w:uiPriority w:val="99"/>
    <w:semiHidden/>
    <w:rsid w:val="002A0129"/>
    <w:rPr>
      <w:rFonts w:ascii="Times New Roman" w:eastAsiaTheme="minorHAnsi" w:hAnsi="Times New Roman"/>
      <w:b/>
      <w:bCs/>
      <w:sz w:val="20"/>
      <w:szCs w:val="20"/>
      <w:lang w:eastAsia="en-US"/>
    </w:rPr>
  </w:style>
  <w:style w:type="paragraph" w:styleId="Header">
    <w:name w:val="header"/>
    <w:basedOn w:val="Normal"/>
    <w:link w:val="HeaderChar"/>
    <w:uiPriority w:val="99"/>
    <w:semiHidden/>
    <w:unhideWhenUsed/>
    <w:rsid w:val="002A0129"/>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2A0129"/>
    <w:rPr>
      <w:rFonts w:ascii="Times New Roman" w:eastAsiaTheme="minorHAnsi" w:hAnsi="Times New Roman"/>
      <w:sz w:val="20"/>
      <w:lang w:eastAsia="en-US"/>
    </w:rPr>
  </w:style>
  <w:style w:type="paragraph" w:styleId="Footer">
    <w:name w:val="footer"/>
    <w:basedOn w:val="Normal"/>
    <w:link w:val="FooterChar"/>
    <w:uiPriority w:val="99"/>
    <w:semiHidden/>
    <w:unhideWhenUsed/>
    <w:rsid w:val="002A0129"/>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2A0129"/>
    <w:rPr>
      <w:rFonts w:ascii="Times New Roman" w:eastAsiaTheme="minorHAnsi" w:hAnsi="Times New Roman"/>
      <w:sz w:val="20"/>
      <w:lang w:eastAsia="en-US"/>
    </w:rPr>
  </w:style>
  <w:style w:type="paragraph" w:styleId="PlainText">
    <w:name w:val="Plain Text"/>
    <w:basedOn w:val="Normal"/>
    <w:link w:val="PlainTextChar"/>
    <w:uiPriority w:val="99"/>
    <w:qFormat/>
    <w:rsid w:val="002A0129"/>
    <w:pPr>
      <w:spacing w:after="0"/>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2A0129"/>
    <w:rPr>
      <w:rFonts w:ascii="Courier New" w:eastAsia="MS Gothic" w:hAnsi="Courier New" w:cs="Times New Roman"/>
      <w:sz w:val="24"/>
      <w:szCs w:val="20"/>
      <w:lang w:val="en-GB" w:eastAsia="ja-JP"/>
    </w:rPr>
  </w:style>
  <w:style w:type="paragraph" w:styleId="Revision">
    <w:name w:val="Revision"/>
    <w:hidden/>
    <w:uiPriority w:val="99"/>
    <w:semiHidden/>
    <w:rsid w:val="002A0129"/>
    <w:pPr>
      <w:spacing w:after="0" w:line="240" w:lineRule="auto"/>
    </w:pPr>
    <w:rPr>
      <w:rFonts w:ascii="Times New Roman" w:eastAsiaTheme="minorHAnsi" w:hAnsi="Times New Roman"/>
      <w:sz w:val="20"/>
      <w:lang w:eastAsia="en-US"/>
    </w:rPr>
  </w:style>
  <w:style w:type="character" w:customStyle="1" w:styleId="CaptionChar1">
    <w:name w:val="Caption Char1"/>
    <w:aliases w:val="cap Char1,cap Char Char,Caption Char Char,Caption Char1 Char Char,cap Char Char1 Char,Caption Char Char1 Char Char,cap Char2 Char,题注 Char,180-Table-Caption Char"/>
    <w:semiHidden/>
    <w:locked/>
    <w:rsid w:val="002A0129"/>
    <w:rPr>
      <w:rFonts w:ascii="Times New Roman" w:hAnsi="Times New Roman" w:cs="Times New Roman"/>
      <w:b/>
    </w:rPr>
  </w:style>
  <w:style w:type="character" w:customStyle="1" w:styleId="TACChar">
    <w:name w:val="TAC Char"/>
    <w:link w:val="TAC"/>
    <w:qFormat/>
    <w:locked/>
    <w:rsid w:val="002A0129"/>
    <w:rPr>
      <w:rFonts w:ascii="Arial" w:hAnsi="Arial" w:cs="Arial"/>
      <w:sz w:val="18"/>
    </w:rPr>
  </w:style>
  <w:style w:type="paragraph" w:customStyle="1" w:styleId="TAC">
    <w:name w:val="TAC"/>
    <w:basedOn w:val="Normal"/>
    <w:link w:val="TACChar"/>
    <w:qFormat/>
    <w:rsid w:val="002A0129"/>
    <w:pPr>
      <w:keepNext/>
      <w:keepLines/>
      <w:overflowPunct w:val="0"/>
      <w:autoSpaceDE w:val="0"/>
      <w:autoSpaceDN w:val="0"/>
      <w:adjustRightInd w:val="0"/>
      <w:spacing w:after="0" w:line="240" w:lineRule="auto"/>
      <w:jc w:val="center"/>
    </w:pPr>
    <w:rPr>
      <w:rFonts w:ascii="Arial" w:eastAsiaTheme="minorEastAsia" w:hAnsi="Arial" w:cs="Arial"/>
      <w:sz w:val="18"/>
      <w:lang w:eastAsia="zh-CN"/>
    </w:rPr>
  </w:style>
  <w:style w:type="character" w:customStyle="1" w:styleId="THChar">
    <w:name w:val="TH Char"/>
    <w:link w:val="TH"/>
    <w:qFormat/>
    <w:locked/>
    <w:rsid w:val="002A0129"/>
    <w:rPr>
      <w:rFonts w:ascii="Arial" w:hAnsi="Arial" w:cs="Arial"/>
      <w:b/>
    </w:rPr>
  </w:style>
  <w:style w:type="paragraph" w:customStyle="1" w:styleId="TH">
    <w:name w:val="TH"/>
    <w:basedOn w:val="Normal"/>
    <w:link w:val="THChar"/>
    <w:qFormat/>
    <w:rsid w:val="002A0129"/>
    <w:pPr>
      <w:keepNext/>
      <w:keepLines/>
      <w:overflowPunct w:val="0"/>
      <w:autoSpaceDE w:val="0"/>
      <w:autoSpaceDN w:val="0"/>
      <w:adjustRightInd w:val="0"/>
      <w:spacing w:before="60" w:after="180" w:line="240" w:lineRule="auto"/>
      <w:jc w:val="center"/>
    </w:pPr>
    <w:rPr>
      <w:rFonts w:ascii="Arial" w:eastAsiaTheme="minorEastAsia" w:hAnsi="Arial" w:cs="Arial"/>
      <w:b/>
      <w:sz w:val="22"/>
      <w:lang w:eastAsia="zh-CN"/>
    </w:rPr>
  </w:style>
  <w:style w:type="paragraph" w:customStyle="1" w:styleId="TAH">
    <w:name w:val="TAH"/>
    <w:basedOn w:val="TAC"/>
    <w:link w:val="TAHCar"/>
    <w:qFormat/>
    <w:rsid w:val="002A0129"/>
    <w:rPr>
      <w:b/>
    </w:rPr>
  </w:style>
  <w:style w:type="character" w:customStyle="1" w:styleId="TAHCar">
    <w:name w:val="TAH Car"/>
    <w:link w:val="TAH"/>
    <w:qFormat/>
    <w:locked/>
    <w:rsid w:val="002A0129"/>
    <w:rPr>
      <w:rFonts w:ascii="Arial" w:hAnsi="Arial" w:cs="Arial"/>
      <w:b/>
      <w:sz w:val="18"/>
    </w:rPr>
  </w:style>
  <w:style w:type="character" w:customStyle="1" w:styleId="PLChar">
    <w:name w:val="PL Char"/>
    <w:link w:val="PL"/>
    <w:qFormat/>
    <w:locked/>
    <w:rsid w:val="002A012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NO">
    <w:name w:val="NO"/>
    <w:basedOn w:val="Normal"/>
    <w:link w:val="NOChar"/>
    <w:qFormat/>
    <w:rsid w:val="002A0129"/>
    <w:pPr>
      <w:keepLines/>
      <w:spacing w:after="180" w:line="240" w:lineRule="auto"/>
      <w:ind w:left="1135" w:hanging="851"/>
    </w:pPr>
    <w:rPr>
      <w:rFonts w:eastAsia="SimSun" w:cs="Times New Roman"/>
      <w:szCs w:val="20"/>
      <w:lang w:val="en-GB"/>
    </w:rPr>
  </w:style>
  <w:style w:type="character" w:customStyle="1" w:styleId="NOChar">
    <w:name w:val="NO Char"/>
    <w:link w:val="NO"/>
    <w:qFormat/>
    <w:rsid w:val="002A0129"/>
    <w:rPr>
      <w:rFonts w:ascii="Times New Roman" w:eastAsia="SimSun" w:hAnsi="Times New Roman" w:cs="Times New Roman"/>
      <w:sz w:val="20"/>
      <w:szCs w:val="20"/>
      <w:lang w:val="en-GB" w:eastAsia="en-US"/>
    </w:rPr>
  </w:style>
  <w:style w:type="paragraph" w:customStyle="1" w:styleId="Bulletedo1">
    <w:name w:val="Bulleted o 1"/>
    <w:basedOn w:val="Normal"/>
    <w:uiPriority w:val="99"/>
    <w:rsid w:val="002A0129"/>
    <w:pPr>
      <w:numPr>
        <w:numId w:val="17"/>
      </w:numPr>
      <w:tabs>
        <w:tab w:val="clear" w:pos="360"/>
        <w:tab w:val="num" w:pos="720"/>
      </w:tabs>
      <w:overflowPunct w:val="0"/>
      <w:autoSpaceDE w:val="0"/>
      <w:autoSpaceDN w:val="0"/>
      <w:adjustRightInd w:val="0"/>
      <w:spacing w:before="120" w:after="120" w:line="240" w:lineRule="auto"/>
      <w:ind w:left="720"/>
      <w:textAlignment w:val="baseline"/>
    </w:pPr>
    <w:rPr>
      <w:rFonts w:eastAsia="SimSun" w:cs="Times New Roman"/>
      <w:szCs w:val="20"/>
      <w:lang w:val="en-GB"/>
    </w:rPr>
  </w:style>
  <w:style w:type="table" w:customStyle="1" w:styleId="TableGrid6">
    <w:name w:val="Table Grid6"/>
    <w:basedOn w:val="TableNormal"/>
    <w:next w:val="TableGrid"/>
    <w:uiPriority w:val="39"/>
    <w:qFormat/>
    <w:rsid w:val="002A012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22DB8"/>
    <w:rPr>
      <w:color w:val="605E5C"/>
      <w:shd w:val="clear" w:color="auto" w:fill="E1DFDD"/>
    </w:rPr>
  </w:style>
  <w:style w:type="character" w:styleId="Mention">
    <w:name w:val="Mention"/>
    <w:basedOn w:val="DefaultParagraphFont"/>
    <w:uiPriority w:val="99"/>
    <w:unhideWhenUsed/>
    <w:rsid w:val="00622DB8"/>
    <w:rPr>
      <w:color w:val="2B579A"/>
      <w:shd w:val="clear" w:color="auto" w:fill="E1DFDD"/>
    </w:rPr>
  </w:style>
  <w:style w:type="paragraph" w:customStyle="1" w:styleId="TAN">
    <w:name w:val="TAN"/>
    <w:basedOn w:val="Normal"/>
    <w:link w:val="TANChar"/>
    <w:uiPriority w:val="99"/>
    <w:qFormat/>
    <w:rsid w:val="0058301E"/>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uiPriority w:val="99"/>
    <w:qFormat/>
    <w:rsid w:val="0058301E"/>
    <w:rPr>
      <w:rFonts w:ascii="Arial" w:eastAsia="SimSun" w:hAnsi="Arial" w:cs="Times New Roman"/>
      <w:sz w:val="18"/>
      <w:szCs w:val="20"/>
      <w:lang w:val="en-GB" w:eastAsia="en-US"/>
    </w:rPr>
  </w:style>
  <w:style w:type="character" w:customStyle="1" w:styleId="normaltextrun">
    <w:name w:val="normaltextrun"/>
    <w:basedOn w:val="DefaultParagraphFont"/>
    <w:rsid w:val="000001DB"/>
  </w:style>
  <w:style w:type="character" w:customStyle="1" w:styleId="eop">
    <w:name w:val="eop"/>
    <w:basedOn w:val="DefaultParagraphFont"/>
    <w:rsid w:val="000001DB"/>
  </w:style>
  <w:style w:type="paragraph" w:customStyle="1" w:styleId="B1">
    <w:name w:val="B1"/>
    <w:basedOn w:val="Normal"/>
    <w:link w:val="B1Zchn"/>
    <w:qFormat/>
    <w:rsid w:val="00B76754"/>
    <w:pPr>
      <w:spacing w:after="180" w:line="240" w:lineRule="auto"/>
      <w:ind w:left="568" w:hanging="284"/>
    </w:pPr>
    <w:rPr>
      <w:rFonts w:eastAsia="SimSun" w:cs="Times New Roman"/>
      <w:szCs w:val="20"/>
      <w:lang w:val="x-none"/>
    </w:rPr>
  </w:style>
  <w:style w:type="character" w:customStyle="1" w:styleId="B1Zchn">
    <w:name w:val="B1 Zchn"/>
    <w:link w:val="B1"/>
    <w:qFormat/>
    <w:rsid w:val="00B76754"/>
    <w:rPr>
      <w:rFonts w:ascii="Times New Roman" w:eastAsia="SimSu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507948">
      <w:bodyDiv w:val="1"/>
      <w:marLeft w:val="0"/>
      <w:marRight w:val="0"/>
      <w:marTop w:val="0"/>
      <w:marBottom w:val="0"/>
      <w:divBdr>
        <w:top w:val="none" w:sz="0" w:space="0" w:color="auto"/>
        <w:left w:val="none" w:sz="0" w:space="0" w:color="auto"/>
        <w:bottom w:val="none" w:sz="0" w:space="0" w:color="auto"/>
        <w:right w:val="none" w:sz="0" w:space="0" w:color="auto"/>
      </w:divBdr>
    </w:div>
    <w:div w:id="1660190280">
      <w:bodyDiv w:val="1"/>
      <w:marLeft w:val="0"/>
      <w:marRight w:val="0"/>
      <w:marTop w:val="0"/>
      <w:marBottom w:val="0"/>
      <w:divBdr>
        <w:top w:val="none" w:sz="0" w:space="0" w:color="auto"/>
        <w:left w:val="none" w:sz="0" w:space="0" w:color="auto"/>
        <w:bottom w:val="none" w:sz="0" w:space="0" w:color="auto"/>
        <w:right w:val="none" w:sz="0" w:space="0" w:color="auto"/>
      </w:divBdr>
    </w:div>
    <w:div w:id="1855530333">
      <w:bodyDiv w:val="1"/>
      <w:marLeft w:val="0"/>
      <w:marRight w:val="0"/>
      <w:marTop w:val="0"/>
      <w:marBottom w:val="0"/>
      <w:divBdr>
        <w:top w:val="none" w:sz="0" w:space="0" w:color="auto"/>
        <w:left w:val="none" w:sz="0" w:space="0" w:color="auto"/>
        <w:bottom w:val="none" w:sz="0" w:space="0" w:color="auto"/>
        <w:right w:val="none" w:sz="0" w:space="0" w:color="auto"/>
      </w:divBdr>
    </w:div>
    <w:div w:id="201156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5AIRPNAIUNRU-1328258698-10043</_dlc_DocId>
    <_dlc_DocIdUrl xmlns="71c5aaf6-e6ce-465b-b873-5148d2a4c105">
      <Url>https://nokia.sharepoint.com/sites/c5g/5gradio/_layouts/15/DocIdRedir.aspx?ID=5AIRPNAIUNRU-1328258698-10043</Url>
      <Description>5AIRPNAIUNRU-1328258698-10043</Description>
    </_dlc_DocIdUrl>
  </documentManagement>
</p:properties>
</file>

<file path=customXml/itemProps1.xml><?xml version="1.0" encoding="utf-8"?>
<ds:datastoreItem xmlns:ds="http://schemas.openxmlformats.org/officeDocument/2006/customXml" ds:itemID="{05EE18F3-8E2D-42B1-B793-59F28B38DBAE}">
  <ds:schemaRefs>
    <ds:schemaRef ds:uri="http://schemas.microsoft.com/sharepoint/v3/contenttype/forms"/>
  </ds:schemaRefs>
</ds:datastoreItem>
</file>

<file path=customXml/itemProps2.xml><?xml version="1.0" encoding="utf-8"?>
<ds:datastoreItem xmlns:ds="http://schemas.openxmlformats.org/officeDocument/2006/customXml" ds:itemID="{E98B47F7-C7AF-40A1-AF9E-1E572BF934FB}">
  <ds:schemaRefs>
    <ds:schemaRef ds:uri="http://schemas.microsoft.com/sharepoint/events"/>
  </ds:schemaRefs>
</ds:datastoreItem>
</file>

<file path=customXml/itemProps3.xml><?xml version="1.0" encoding="utf-8"?>
<ds:datastoreItem xmlns:ds="http://schemas.openxmlformats.org/officeDocument/2006/customXml" ds:itemID="{A0F515CC-CDF6-4E03-8871-FEB1E00D0B06}">
  <ds:schemaRefs>
    <ds:schemaRef ds:uri="Microsoft.SharePoint.Taxonomy.ContentTypeSync"/>
  </ds:schemaRefs>
</ds:datastoreItem>
</file>

<file path=customXml/itemProps4.xml><?xml version="1.0" encoding="utf-8"?>
<ds:datastoreItem xmlns:ds="http://schemas.openxmlformats.org/officeDocument/2006/customXml" ds:itemID="{789254BF-D5DB-4D25-88E3-3C4008B2F05C}">
  <ds:schemaRefs>
    <ds:schemaRef ds:uri="http://schemas.openxmlformats.org/officeDocument/2006/bibliography"/>
  </ds:schemaRefs>
</ds:datastoreItem>
</file>

<file path=customXml/itemProps5.xml><?xml version="1.0" encoding="utf-8"?>
<ds:datastoreItem xmlns:ds="http://schemas.openxmlformats.org/officeDocument/2006/customXml" ds:itemID="{F55AF01C-8FFD-4F30-855A-B2F95406B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68FD20-28C3-464D-B18C-03FF4C94EEA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7948</TotalTime>
  <Pages>8</Pages>
  <Words>1673</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Qiping Zhu</dc:creator>
  <cp:keywords/>
  <dc:description/>
  <cp:lastModifiedBy>QZ</cp:lastModifiedBy>
  <cp:revision>373</cp:revision>
  <dcterms:created xsi:type="dcterms:W3CDTF">2021-12-14T21:12:00Z</dcterms:created>
  <dcterms:modified xsi:type="dcterms:W3CDTF">2022-02-14T15:21:00Z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a8848392-de40-4948-bba4-5546e35503c2</vt:lpwstr>
  </property>
  <property fmtid="{D5CDD505-2E9C-101B-9397-08002B2CF9AE}" pid="4" name="MSIP_Label_b1aa2129-79ec-42c0-bfac-e5b7a0374572_Enabled">
    <vt:lpwstr>true</vt:lpwstr>
  </property>
  <property fmtid="{D5CDD505-2E9C-101B-9397-08002B2CF9AE}" pid="5" name="MSIP_Label_b1aa2129-79ec-42c0-bfac-e5b7a0374572_SetDate">
    <vt:lpwstr>2022-02-12T16:06:44Z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d024f6dd-63d6-4304-92d7-c0112421fb04</vt:lpwstr>
  </property>
  <property fmtid="{D5CDD505-2E9C-101B-9397-08002B2CF9AE}" pid="10" name="MSIP_Label_b1aa2129-79ec-42c0-bfac-e5b7a0374572_ContentBits">
    <vt:lpwstr>0</vt:lpwstr>
  </property>
</Properties>
</file>